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8" w:type="dxa"/>
        <w:tblInd w:w="0" w:type="dxa"/>
        <w:tblLook w:val="04A0" w:firstRow="1" w:lastRow="0" w:firstColumn="1" w:lastColumn="0" w:noHBand="0" w:noVBand="1"/>
      </w:tblPr>
      <w:tblGrid>
        <w:gridCol w:w="2638"/>
        <w:gridCol w:w="6410"/>
      </w:tblGrid>
      <w:tr w:rsidR="000A303F" w:rsidRPr="000A303F" w14:paraId="19E049D4" w14:textId="77777777" w:rsidTr="000A303F">
        <w:trPr>
          <w:trHeight w:val="958"/>
        </w:trPr>
        <w:tc>
          <w:tcPr>
            <w:tcW w:w="1860" w:type="dxa"/>
            <w:tcBorders>
              <w:top w:val="nil"/>
              <w:left w:val="nil"/>
              <w:bottom w:val="nil"/>
              <w:right w:val="nil"/>
            </w:tcBorders>
          </w:tcPr>
          <w:p w14:paraId="67EA8EDC" w14:textId="028296B8" w:rsidR="000A303F" w:rsidRPr="000A303F" w:rsidRDefault="000A303F" w:rsidP="00EA441C">
            <w:pPr>
              <w:spacing w:after="0" w:line="276" w:lineRule="auto"/>
              <w:ind w:left="142" w:firstLine="0"/>
              <w:rPr>
                <w:rFonts w:asciiTheme="minorHAnsi" w:hAnsiTheme="minorHAnsi" w:cstheme="minorHAnsi"/>
                <w:sz w:val="24"/>
                <w:szCs w:val="24"/>
              </w:rPr>
            </w:pPr>
            <w:r w:rsidRPr="009D4895">
              <w:rPr>
                <w:rFonts w:asciiTheme="minorHAnsi" w:eastAsia="Calibri" w:hAnsiTheme="minorHAnsi" w:cstheme="minorHAnsi"/>
                <w:noProof/>
              </w:rPr>
              <w:drawing>
                <wp:inline distT="0" distB="0" distL="0" distR="0" wp14:anchorId="66DCBD6D" wp14:editId="3D5BDB5D">
                  <wp:extent cx="1584960" cy="1584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PT LOGO (squa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4960" cy="1584960"/>
                          </a:xfrm>
                          <a:prstGeom prst="rect">
                            <a:avLst/>
                          </a:prstGeom>
                        </pic:spPr>
                      </pic:pic>
                    </a:graphicData>
                  </a:graphic>
                </wp:inline>
              </w:drawing>
            </w:r>
          </w:p>
        </w:tc>
        <w:tc>
          <w:tcPr>
            <w:tcW w:w="7188" w:type="dxa"/>
            <w:tcBorders>
              <w:top w:val="nil"/>
              <w:left w:val="nil"/>
              <w:bottom w:val="nil"/>
              <w:right w:val="nil"/>
            </w:tcBorders>
            <w:vAlign w:val="center"/>
          </w:tcPr>
          <w:p w14:paraId="2C778B81" w14:textId="77777777" w:rsidR="000A303F" w:rsidRPr="000A303F" w:rsidRDefault="000A303F" w:rsidP="000A303F">
            <w:pPr>
              <w:spacing w:after="37" w:line="240" w:lineRule="auto"/>
              <w:ind w:left="0" w:firstLine="0"/>
              <w:jc w:val="center"/>
              <w:rPr>
                <w:rFonts w:asciiTheme="minorHAnsi" w:hAnsiTheme="minorHAnsi" w:cstheme="minorHAnsi"/>
                <w:sz w:val="24"/>
                <w:szCs w:val="24"/>
              </w:rPr>
            </w:pPr>
            <w:r w:rsidRPr="000A303F">
              <w:rPr>
                <w:rFonts w:asciiTheme="minorHAnsi" w:hAnsiTheme="minorHAnsi" w:cstheme="minorHAnsi"/>
                <w:b/>
                <w:sz w:val="24"/>
                <w:szCs w:val="24"/>
              </w:rPr>
              <w:t>NORTH CRAVEN BUILDING PRESERVATION TRUST LTD</w:t>
            </w:r>
          </w:p>
          <w:p w14:paraId="012F97D4" w14:textId="77777777" w:rsidR="000A303F" w:rsidRPr="000A303F" w:rsidRDefault="000A303F" w:rsidP="000A303F">
            <w:pPr>
              <w:spacing w:after="0" w:line="276" w:lineRule="auto"/>
              <w:ind w:left="0" w:firstLine="0"/>
              <w:jc w:val="center"/>
              <w:rPr>
                <w:rFonts w:asciiTheme="minorHAnsi" w:hAnsiTheme="minorHAnsi" w:cstheme="minorHAnsi"/>
                <w:sz w:val="24"/>
                <w:szCs w:val="24"/>
              </w:rPr>
            </w:pPr>
            <w:r w:rsidRPr="000A303F">
              <w:rPr>
                <w:rFonts w:asciiTheme="minorHAnsi" w:hAnsiTheme="minorHAnsi" w:cstheme="minorHAnsi"/>
                <w:b/>
                <w:sz w:val="24"/>
                <w:szCs w:val="24"/>
              </w:rPr>
              <w:t>JOB DESCRIPTION</w:t>
            </w:r>
          </w:p>
        </w:tc>
      </w:tr>
      <w:tr w:rsidR="000A303F" w:rsidRPr="000A303F" w14:paraId="29E81F04" w14:textId="77777777" w:rsidTr="00EA441C">
        <w:trPr>
          <w:trHeight w:val="320"/>
        </w:trPr>
        <w:tc>
          <w:tcPr>
            <w:tcW w:w="1860" w:type="dxa"/>
            <w:tcBorders>
              <w:top w:val="nil"/>
              <w:left w:val="nil"/>
              <w:bottom w:val="nil"/>
              <w:right w:val="nil"/>
            </w:tcBorders>
          </w:tcPr>
          <w:p w14:paraId="4C7D0B21" w14:textId="77777777" w:rsidR="000A303F" w:rsidRPr="000A303F" w:rsidRDefault="000A303F" w:rsidP="00EA441C">
            <w:pPr>
              <w:spacing w:after="0" w:line="276" w:lineRule="auto"/>
              <w:ind w:left="142" w:firstLine="0"/>
              <w:rPr>
                <w:rFonts w:asciiTheme="minorHAnsi" w:hAnsiTheme="minorHAnsi" w:cstheme="minorHAnsi"/>
                <w:b/>
                <w:sz w:val="24"/>
                <w:szCs w:val="24"/>
              </w:rPr>
            </w:pPr>
          </w:p>
        </w:tc>
        <w:tc>
          <w:tcPr>
            <w:tcW w:w="7188" w:type="dxa"/>
            <w:tcBorders>
              <w:top w:val="nil"/>
              <w:left w:val="nil"/>
              <w:bottom w:val="nil"/>
              <w:right w:val="nil"/>
            </w:tcBorders>
            <w:vAlign w:val="bottom"/>
          </w:tcPr>
          <w:p w14:paraId="7420D068" w14:textId="77777777" w:rsidR="000A303F" w:rsidRPr="000A303F" w:rsidRDefault="000A303F" w:rsidP="00EA441C">
            <w:pPr>
              <w:spacing w:after="37" w:line="240" w:lineRule="auto"/>
              <w:ind w:left="0" w:firstLine="0"/>
              <w:rPr>
                <w:rFonts w:asciiTheme="minorHAnsi" w:hAnsiTheme="minorHAnsi" w:cstheme="minorHAnsi"/>
                <w:b/>
                <w:sz w:val="24"/>
                <w:szCs w:val="24"/>
              </w:rPr>
            </w:pPr>
          </w:p>
        </w:tc>
      </w:tr>
      <w:tr w:rsidR="000A303F" w:rsidRPr="000A303F" w14:paraId="4DEA8A72" w14:textId="77777777" w:rsidTr="00EA441C">
        <w:trPr>
          <w:trHeight w:val="390"/>
        </w:trPr>
        <w:tc>
          <w:tcPr>
            <w:tcW w:w="1860" w:type="dxa"/>
            <w:tcBorders>
              <w:top w:val="nil"/>
              <w:left w:val="nil"/>
              <w:bottom w:val="nil"/>
              <w:right w:val="nil"/>
            </w:tcBorders>
          </w:tcPr>
          <w:p w14:paraId="48FAB265" w14:textId="77777777" w:rsidR="000A303F" w:rsidRPr="000A303F" w:rsidRDefault="000A303F" w:rsidP="00EA441C">
            <w:pPr>
              <w:spacing w:after="0" w:line="276" w:lineRule="auto"/>
              <w:ind w:left="142" w:firstLine="0"/>
              <w:rPr>
                <w:rFonts w:asciiTheme="minorHAnsi" w:hAnsiTheme="minorHAnsi" w:cstheme="minorHAnsi"/>
                <w:sz w:val="24"/>
                <w:szCs w:val="24"/>
              </w:rPr>
            </w:pPr>
            <w:r w:rsidRPr="000A303F">
              <w:rPr>
                <w:rFonts w:asciiTheme="minorHAnsi" w:hAnsiTheme="minorHAnsi" w:cstheme="minorHAnsi"/>
                <w:b/>
                <w:sz w:val="24"/>
                <w:szCs w:val="24"/>
              </w:rPr>
              <w:t>Job Title:</w:t>
            </w:r>
            <w:r w:rsidRPr="000A303F">
              <w:rPr>
                <w:rFonts w:asciiTheme="minorHAnsi" w:hAnsiTheme="minorHAnsi" w:cstheme="minorHAnsi"/>
                <w:sz w:val="24"/>
                <w:szCs w:val="24"/>
              </w:rPr>
              <w:t xml:space="preserve"> </w:t>
            </w:r>
            <w:r w:rsidRPr="000A303F">
              <w:rPr>
                <w:rFonts w:asciiTheme="minorHAnsi" w:hAnsiTheme="minorHAnsi" w:cstheme="minorHAnsi"/>
                <w:sz w:val="24"/>
                <w:szCs w:val="24"/>
              </w:rPr>
              <w:tab/>
              <w:t xml:space="preserve"> </w:t>
            </w:r>
          </w:p>
        </w:tc>
        <w:tc>
          <w:tcPr>
            <w:tcW w:w="7188" w:type="dxa"/>
            <w:tcBorders>
              <w:top w:val="nil"/>
              <w:left w:val="nil"/>
              <w:bottom w:val="nil"/>
              <w:right w:val="nil"/>
            </w:tcBorders>
          </w:tcPr>
          <w:p w14:paraId="549AB3A4" w14:textId="77777777" w:rsidR="000A303F" w:rsidRPr="000A303F" w:rsidRDefault="000A303F" w:rsidP="00EA441C">
            <w:pPr>
              <w:spacing w:after="0" w:line="276" w:lineRule="auto"/>
              <w:ind w:left="125" w:firstLine="0"/>
              <w:rPr>
                <w:rFonts w:asciiTheme="minorHAnsi" w:hAnsiTheme="minorHAnsi" w:cstheme="minorHAnsi"/>
                <w:sz w:val="28"/>
                <w:szCs w:val="28"/>
              </w:rPr>
            </w:pPr>
            <w:r w:rsidRPr="000A303F">
              <w:rPr>
                <w:rFonts w:asciiTheme="minorHAnsi" w:hAnsiTheme="minorHAnsi" w:cstheme="minorHAnsi"/>
                <w:b/>
                <w:sz w:val="28"/>
                <w:szCs w:val="28"/>
              </w:rPr>
              <w:t>Enterprise Manager (Commercial and Operations)</w:t>
            </w:r>
          </w:p>
        </w:tc>
      </w:tr>
      <w:tr w:rsidR="000A303F" w:rsidRPr="000A303F" w14:paraId="488A354E" w14:textId="77777777" w:rsidTr="00EA441C">
        <w:trPr>
          <w:trHeight w:val="290"/>
        </w:trPr>
        <w:tc>
          <w:tcPr>
            <w:tcW w:w="1860" w:type="dxa"/>
            <w:tcBorders>
              <w:top w:val="nil"/>
              <w:left w:val="nil"/>
              <w:bottom w:val="nil"/>
              <w:right w:val="nil"/>
            </w:tcBorders>
          </w:tcPr>
          <w:p w14:paraId="39CE1886" w14:textId="77777777" w:rsidR="000A303F" w:rsidRPr="000A303F" w:rsidRDefault="000A303F" w:rsidP="00EA441C">
            <w:pPr>
              <w:spacing w:after="0" w:line="276" w:lineRule="auto"/>
              <w:ind w:left="142" w:firstLine="0"/>
              <w:rPr>
                <w:rFonts w:asciiTheme="minorHAnsi" w:hAnsiTheme="minorHAnsi" w:cstheme="minorHAnsi"/>
                <w:sz w:val="24"/>
                <w:szCs w:val="24"/>
              </w:rPr>
            </w:pPr>
            <w:r w:rsidRPr="000A303F">
              <w:rPr>
                <w:rFonts w:asciiTheme="minorHAnsi" w:hAnsiTheme="minorHAnsi" w:cstheme="minorHAnsi"/>
                <w:b/>
                <w:sz w:val="24"/>
                <w:szCs w:val="24"/>
              </w:rPr>
              <w:t>Organisation:</w:t>
            </w:r>
            <w:r w:rsidRPr="000A303F">
              <w:rPr>
                <w:rFonts w:asciiTheme="minorHAnsi" w:hAnsiTheme="minorHAnsi" w:cstheme="minorHAnsi"/>
                <w:sz w:val="24"/>
                <w:szCs w:val="24"/>
              </w:rPr>
              <w:t xml:space="preserve">  </w:t>
            </w:r>
          </w:p>
        </w:tc>
        <w:tc>
          <w:tcPr>
            <w:tcW w:w="7188" w:type="dxa"/>
            <w:tcBorders>
              <w:top w:val="nil"/>
              <w:left w:val="nil"/>
              <w:bottom w:val="nil"/>
              <w:right w:val="nil"/>
            </w:tcBorders>
          </w:tcPr>
          <w:p w14:paraId="328F8FBE" w14:textId="752C90EB" w:rsidR="000A303F" w:rsidRPr="000A303F" w:rsidRDefault="000A303F" w:rsidP="000A303F">
            <w:pPr>
              <w:spacing w:after="0" w:line="276" w:lineRule="auto"/>
              <w:ind w:left="125" w:firstLine="0"/>
              <w:rPr>
                <w:rFonts w:asciiTheme="minorHAnsi" w:hAnsiTheme="minorHAnsi" w:cstheme="minorHAnsi"/>
                <w:sz w:val="24"/>
                <w:szCs w:val="24"/>
              </w:rPr>
            </w:pPr>
            <w:r w:rsidRPr="000A303F">
              <w:rPr>
                <w:rFonts w:asciiTheme="minorHAnsi" w:hAnsiTheme="minorHAnsi" w:cstheme="minorHAnsi"/>
                <w:sz w:val="24"/>
                <w:szCs w:val="24"/>
              </w:rPr>
              <w:t>North Craven Building Preservation Trust Ltd, Settle, North Yorkshire (Registered Charity 505438)</w:t>
            </w:r>
          </w:p>
        </w:tc>
      </w:tr>
      <w:tr w:rsidR="000A303F" w:rsidRPr="000A303F" w14:paraId="5FBB041B" w14:textId="77777777" w:rsidTr="00EA441C">
        <w:trPr>
          <w:trHeight w:val="290"/>
        </w:trPr>
        <w:tc>
          <w:tcPr>
            <w:tcW w:w="1860" w:type="dxa"/>
            <w:tcBorders>
              <w:top w:val="nil"/>
              <w:left w:val="nil"/>
              <w:bottom w:val="nil"/>
              <w:right w:val="nil"/>
            </w:tcBorders>
          </w:tcPr>
          <w:p w14:paraId="792BBD89" w14:textId="77777777" w:rsidR="000A303F" w:rsidRPr="000A303F" w:rsidRDefault="000A303F" w:rsidP="00EA441C">
            <w:pPr>
              <w:spacing w:after="0" w:line="276" w:lineRule="auto"/>
              <w:ind w:left="142" w:firstLine="0"/>
              <w:rPr>
                <w:rFonts w:asciiTheme="minorHAnsi" w:hAnsiTheme="minorHAnsi" w:cstheme="minorHAnsi"/>
                <w:b/>
                <w:sz w:val="24"/>
                <w:szCs w:val="24"/>
              </w:rPr>
            </w:pPr>
            <w:r w:rsidRPr="000A303F">
              <w:rPr>
                <w:rFonts w:asciiTheme="minorHAnsi" w:hAnsiTheme="minorHAnsi" w:cstheme="minorHAnsi"/>
                <w:b/>
                <w:sz w:val="24"/>
                <w:szCs w:val="24"/>
              </w:rPr>
              <w:t>Contract type:</w:t>
            </w:r>
          </w:p>
        </w:tc>
        <w:tc>
          <w:tcPr>
            <w:tcW w:w="7188" w:type="dxa"/>
            <w:tcBorders>
              <w:top w:val="nil"/>
              <w:left w:val="nil"/>
              <w:bottom w:val="nil"/>
              <w:right w:val="nil"/>
            </w:tcBorders>
          </w:tcPr>
          <w:p w14:paraId="1E13268F" w14:textId="1795260E" w:rsidR="000A303F" w:rsidRPr="000A303F" w:rsidRDefault="000A303F" w:rsidP="00EA441C">
            <w:pPr>
              <w:spacing w:after="0" w:line="276" w:lineRule="auto"/>
              <w:ind w:left="125" w:firstLine="0"/>
              <w:rPr>
                <w:rFonts w:asciiTheme="minorHAnsi" w:hAnsiTheme="minorHAnsi" w:cstheme="minorHAnsi"/>
                <w:sz w:val="24"/>
                <w:szCs w:val="24"/>
              </w:rPr>
            </w:pPr>
            <w:r>
              <w:rPr>
                <w:rFonts w:asciiTheme="minorHAnsi" w:hAnsiTheme="minorHAnsi" w:cstheme="minorHAnsi"/>
                <w:sz w:val="24"/>
                <w:szCs w:val="24"/>
              </w:rPr>
              <w:t>Fixed term, 2 years in the first instance</w:t>
            </w:r>
            <w:r w:rsidRPr="000A303F">
              <w:rPr>
                <w:rFonts w:asciiTheme="minorHAnsi" w:hAnsiTheme="minorHAnsi" w:cstheme="minorHAnsi"/>
                <w:sz w:val="24"/>
                <w:szCs w:val="24"/>
              </w:rPr>
              <w:t xml:space="preserve"> </w:t>
            </w:r>
            <w:bookmarkStart w:id="0" w:name="_Hlk220328376"/>
            <w:r>
              <w:rPr>
                <w:rFonts w:asciiTheme="minorHAnsi" w:hAnsiTheme="minorHAnsi" w:cstheme="minorHAnsi"/>
                <w:sz w:val="24"/>
                <w:szCs w:val="24"/>
              </w:rPr>
              <w:t>(</w:t>
            </w:r>
            <w:r w:rsidRPr="000A303F">
              <w:rPr>
                <w:rFonts w:asciiTheme="minorHAnsi" w:hAnsiTheme="minorHAnsi" w:cstheme="minorHAnsi"/>
                <w:sz w:val="24"/>
                <w:szCs w:val="24"/>
              </w:rPr>
              <w:t>with potential for extension to a permanent appointment, dependent on performance</w:t>
            </w:r>
            <w:r>
              <w:rPr>
                <w:rFonts w:asciiTheme="minorHAnsi" w:hAnsiTheme="minorHAnsi" w:cstheme="minorHAnsi"/>
                <w:sz w:val="24"/>
                <w:szCs w:val="24"/>
              </w:rPr>
              <w:t>)</w:t>
            </w:r>
            <w:bookmarkEnd w:id="0"/>
          </w:p>
        </w:tc>
      </w:tr>
      <w:tr w:rsidR="000A303F" w:rsidRPr="000A303F" w14:paraId="40FE88B1" w14:textId="77777777" w:rsidTr="00EA441C">
        <w:trPr>
          <w:trHeight w:val="288"/>
        </w:trPr>
        <w:tc>
          <w:tcPr>
            <w:tcW w:w="1860" w:type="dxa"/>
            <w:tcBorders>
              <w:top w:val="nil"/>
              <w:left w:val="nil"/>
              <w:bottom w:val="nil"/>
              <w:right w:val="nil"/>
            </w:tcBorders>
          </w:tcPr>
          <w:p w14:paraId="24995694" w14:textId="77777777" w:rsidR="000A303F" w:rsidRPr="000A303F" w:rsidRDefault="000A303F" w:rsidP="00EA441C">
            <w:pPr>
              <w:spacing w:after="0" w:line="276" w:lineRule="auto"/>
              <w:ind w:left="142" w:firstLine="0"/>
              <w:rPr>
                <w:rFonts w:asciiTheme="minorHAnsi" w:hAnsiTheme="minorHAnsi" w:cstheme="minorHAnsi"/>
                <w:sz w:val="24"/>
                <w:szCs w:val="24"/>
              </w:rPr>
            </w:pPr>
            <w:r w:rsidRPr="000A303F">
              <w:rPr>
                <w:rFonts w:asciiTheme="minorHAnsi" w:hAnsiTheme="minorHAnsi" w:cstheme="minorHAnsi"/>
                <w:b/>
                <w:sz w:val="24"/>
                <w:szCs w:val="24"/>
              </w:rPr>
              <w:t>Hours:</w:t>
            </w:r>
            <w:r w:rsidRPr="000A303F">
              <w:rPr>
                <w:rFonts w:asciiTheme="minorHAnsi" w:hAnsiTheme="minorHAnsi" w:cstheme="minorHAnsi"/>
                <w:sz w:val="24"/>
                <w:szCs w:val="24"/>
              </w:rPr>
              <w:t xml:space="preserve"> </w:t>
            </w:r>
            <w:r w:rsidRPr="000A303F">
              <w:rPr>
                <w:rFonts w:asciiTheme="minorHAnsi" w:hAnsiTheme="minorHAnsi" w:cstheme="minorHAnsi"/>
                <w:sz w:val="24"/>
                <w:szCs w:val="24"/>
              </w:rPr>
              <w:tab/>
              <w:t xml:space="preserve"> </w:t>
            </w:r>
          </w:p>
        </w:tc>
        <w:tc>
          <w:tcPr>
            <w:tcW w:w="7188" w:type="dxa"/>
            <w:tcBorders>
              <w:top w:val="nil"/>
              <w:left w:val="nil"/>
              <w:bottom w:val="nil"/>
              <w:right w:val="nil"/>
            </w:tcBorders>
          </w:tcPr>
          <w:p w14:paraId="299B2C48" w14:textId="77777777" w:rsidR="000A303F" w:rsidRPr="000A303F" w:rsidRDefault="000A303F" w:rsidP="00EA441C">
            <w:pPr>
              <w:spacing w:after="0" w:line="276" w:lineRule="auto"/>
              <w:ind w:left="125" w:firstLine="0"/>
              <w:rPr>
                <w:rFonts w:asciiTheme="minorHAnsi" w:hAnsiTheme="minorHAnsi" w:cstheme="minorHAnsi"/>
                <w:sz w:val="24"/>
                <w:szCs w:val="24"/>
              </w:rPr>
            </w:pPr>
            <w:r w:rsidRPr="000A303F">
              <w:rPr>
                <w:rFonts w:asciiTheme="minorHAnsi" w:hAnsiTheme="minorHAnsi" w:cstheme="minorHAnsi"/>
                <w:sz w:val="24"/>
                <w:szCs w:val="24"/>
              </w:rPr>
              <w:t xml:space="preserve">Full time: 37 hours per week, 5 days over 6 </w:t>
            </w:r>
          </w:p>
        </w:tc>
      </w:tr>
      <w:tr w:rsidR="000A303F" w:rsidRPr="000A303F" w14:paraId="599D24AB" w14:textId="77777777" w:rsidTr="00EA441C">
        <w:trPr>
          <w:trHeight w:val="299"/>
        </w:trPr>
        <w:tc>
          <w:tcPr>
            <w:tcW w:w="1860" w:type="dxa"/>
            <w:tcBorders>
              <w:top w:val="nil"/>
              <w:left w:val="nil"/>
              <w:bottom w:val="nil"/>
              <w:right w:val="nil"/>
            </w:tcBorders>
          </w:tcPr>
          <w:p w14:paraId="7FCED386" w14:textId="77777777" w:rsidR="000A303F" w:rsidRPr="000A303F" w:rsidRDefault="000A303F" w:rsidP="00EA441C">
            <w:pPr>
              <w:spacing w:after="0" w:line="276" w:lineRule="auto"/>
              <w:ind w:left="142" w:firstLine="0"/>
              <w:rPr>
                <w:rFonts w:asciiTheme="minorHAnsi" w:hAnsiTheme="minorHAnsi" w:cstheme="minorHAnsi"/>
                <w:sz w:val="24"/>
                <w:szCs w:val="24"/>
              </w:rPr>
            </w:pPr>
            <w:r w:rsidRPr="000A303F">
              <w:rPr>
                <w:rFonts w:asciiTheme="minorHAnsi" w:hAnsiTheme="minorHAnsi" w:cstheme="minorHAnsi"/>
                <w:b/>
                <w:sz w:val="24"/>
                <w:szCs w:val="24"/>
              </w:rPr>
              <w:t>Salary:</w:t>
            </w:r>
            <w:r w:rsidRPr="000A303F">
              <w:rPr>
                <w:rFonts w:asciiTheme="minorHAnsi" w:eastAsia="Calibri" w:hAnsiTheme="minorHAnsi" w:cstheme="minorHAnsi"/>
                <w:b/>
                <w:sz w:val="24"/>
                <w:szCs w:val="24"/>
              </w:rPr>
              <w:t xml:space="preserve"> </w:t>
            </w:r>
            <w:r w:rsidRPr="000A303F">
              <w:rPr>
                <w:rFonts w:asciiTheme="minorHAnsi" w:eastAsia="Calibri" w:hAnsiTheme="minorHAnsi" w:cstheme="minorHAnsi"/>
                <w:b/>
                <w:sz w:val="24"/>
                <w:szCs w:val="24"/>
              </w:rPr>
              <w:tab/>
            </w:r>
            <w:r w:rsidRPr="000A303F">
              <w:rPr>
                <w:rFonts w:asciiTheme="minorHAnsi" w:eastAsia="Calibri" w:hAnsiTheme="minorHAnsi" w:cstheme="minorHAnsi"/>
                <w:sz w:val="24"/>
                <w:szCs w:val="24"/>
              </w:rPr>
              <w:t xml:space="preserve"> </w:t>
            </w:r>
          </w:p>
        </w:tc>
        <w:tc>
          <w:tcPr>
            <w:tcW w:w="7188" w:type="dxa"/>
            <w:tcBorders>
              <w:top w:val="nil"/>
              <w:left w:val="nil"/>
              <w:bottom w:val="nil"/>
              <w:right w:val="nil"/>
            </w:tcBorders>
          </w:tcPr>
          <w:p w14:paraId="3C95CB18" w14:textId="46698983" w:rsidR="000A303F" w:rsidRPr="000A303F" w:rsidRDefault="005B27F4" w:rsidP="00EA441C">
            <w:pPr>
              <w:spacing w:after="0" w:line="276" w:lineRule="auto"/>
              <w:ind w:left="125" w:firstLine="0"/>
              <w:rPr>
                <w:rFonts w:asciiTheme="minorHAnsi" w:hAnsiTheme="minorHAnsi" w:cstheme="minorHAnsi"/>
                <w:sz w:val="24"/>
                <w:szCs w:val="24"/>
              </w:rPr>
            </w:pPr>
            <w:r>
              <w:rPr>
                <w:rFonts w:asciiTheme="minorHAnsi" w:hAnsiTheme="minorHAnsi" w:cstheme="minorHAnsi"/>
                <w:sz w:val="24"/>
                <w:szCs w:val="24"/>
              </w:rPr>
              <w:t>£32,5</w:t>
            </w:r>
            <w:r w:rsidR="000A303F" w:rsidRPr="006E0BC7">
              <w:rPr>
                <w:rFonts w:asciiTheme="minorHAnsi" w:hAnsiTheme="minorHAnsi" w:cstheme="minorHAnsi"/>
                <w:sz w:val="24"/>
                <w:szCs w:val="24"/>
              </w:rPr>
              <w:t>00</w:t>
            </w:r>
            <w:r w:rsidR="000A303F" w:rsidRPr="000A303F">
              <w:rPr>
                <w:rFonts w:asciiTheme="minorHAnsi" w:hAnsiTheme="minorHAnsi" w:cstheme="minorHAnsi"/>
                <w:sz w:val="24"/>
                <w:szCs w:val="24"/>
              </w:rPr>
              <w:t xml:space="preserve"> per annum</w:t>
            </w:r>
          </w:p>
        </w:tc>
      </w:tr>
      <w:tr w:rsidR="000A303F" w:rsidRPr="000A303F" w14:paraId="3A8E0898" w14:textId="77777777" w:rsidTr="00EA441C">
        <w:trPr>
          <w:trHeight w:val="283"/>
        </w:trPr>
        <w:tc>
          <w:tcPr>
            <w:tcW w:w="1860" w:type="dxa"/>
            <w:tcBorders>
              <w:top w:val="nil"/>
              <w:left w:val="nil"/>
              <w:bottom w:val="nil"/>
              <w:right w:val="nil"/>
            </w:tcBorders>
          </w:tcPr>
          <w:p w14:paraId="7C94A2DD" w14:textId="77777777" w:rsidR="000A303F" w:rsidRPr="000A303F" w:rsidRDefault="000A303F" w:rsidP="00EA441C">
            <w:pPr>
              <w:spacing w:after="0" w:line="276" w:lineRule="auto"/>
              <w:ind w:left="142" w:firstLine="0"/>
              <w:rPr>
                <w:rFonts w:asciiTheme="minorHAnsi" w:hAnsiTheme="minorHAnsi" w:cstheme="minorHAnsi"/>
                <w:sz w:val="24"/>
                <w:szCs w:val="24"/>
              </w:rPr>
            </w:pPr>
            <w:r w:rsidRPr="000A303F">
              <w:rPr>
                <w:rFonts w:asciiTheme="minorHAnsi" w:hAnsiTheme="minorHAnsi" w:cstheme="minorHAnsi"/>
                <w:b/>
                <w:sz w:val="24"/>
                <w:szCs w:val="24"/>
              </w:rPr>
              <w:t>Responsible to:</w:t>
            </w:r>
            <w:r w:rsidRPr="000A303F">
              <w:rPr>
                <w:rFonts w:asciiTheme="minorHAnsi" w:hAnsiTheme="minorHAnsi" w:cstheme="minorHAnsi"/>
                <w:sz w:val="24"/>
                <w:szCs w:val="24"/>
              </w:rPr>
              <w:t xml:space="preserve"> </w:t>
            </w:r>
          </w:p>
        </w:tc>
        <w:tc>
          <w:tcPr>
            <w:tcW w:w="7188" w:type="dxa"/>
            <w:tcBorders>
              <w:top w:val="nil"/>
              <w:left w:val="nil"/>
              <w:bottom w:val="nil"/>
              <w:right w:val="nil"/>
            </w:tcBorders>
          </w:tcPr>
          <w:p w14:paraId="6D38E3F4" w14:textId="77777777" w:rsidR="000A303F" w:rsidRPr="000A303F" w:rsidRDefault="000A303F" w:rsidP="00EA441C">
            <w:pPr>
              <w:spacing w:after="0" w:line="276" w:lineRule="auto"/>
              <w:ind w:left="125" w:firstLine="0"/>
              <w:rPr>
                <w:rFonts w:asciiTheme="minorHAnsi" w:hAnsiTheme="minorHAnsi" w:cstheme="minorHAnsi"/>
                <w:sz w:val="24"/>
                <w:szCs w:val="24"/>
              </w:rPr>
            </w:pPr>
            <w:r w:rsidRPr="000A303F">
              <w:rPr>
                <w:rFonts w:asciiTheme="minorHAnsi" w:hAnsiTheme="minorHAnsi" w:cstheme="minorHAnsi"/>
                <w:sz w:val="24"/>
                <w:szCs w:val="24"/>
              </w:rPr>
              <w:t>Chair of Trustees (and through her to the Trustee Board)</w:t>
            </w:r>
          </w:p>
        </w:tc>
      </w:tr>
      <w:tr w:rsidR="000A303F" w:rsidRPr="000A303F" w14:paraId="175DAEBD" w14:textId="77777777" w:rsidTr="00EA441C">
        <w:trPr>
          <w:trHeight w:val="283"/>
        </w:trPr>
        <w:tc>
          <w:tcPr>
            <w:tcW w:w="1860" w:type="dxa"/>
            <w:tcBorders>
              <w:top w:val="nil"/>
              <w:left w:val="nil"/>
              <w:bottom w:val="nil"/>
              <w:right w:val="nil"/>
            </w:tcBorders>
          </w:tcPr>
          <w:p w14:paraId="75EC79EB" w14:textId="77777777" w:rsidR="000A303F" w:rsidRPr="000A303F" w:rsidRDefault="000A303F" w:rsidP="00EA441C">
            <w:pPr>
              <w:spacing w:after="0" w:line="276" w:lineRule="auto"/>
              <w:ind w:left="142" w:firstLine="0"/>
              <w:rPr>
                <w:rFonts w:asciiTheme="minorHAnsi" w:hAnsiTheme="minorHAnsi" w:cstheme="minorHAnsi"/>
                <w:b/>
                <w:sz w:val="24"/>
                <w:szCs w:val="24"/>
              </w:rPr>
            </w:pPr>
            <w:r w:rsidRPr="000A303F">
              <w:rPr>
                <w:rFonts w:asciiTheme="minorHAnsi" w:hAnsiTheme="minorHAnsi" w:cstheme="minorHAnsi"/>
                <w:b/>
                <w:sz w:val="24"/>
                <w:szCs w:val="24"/>
              </w:rPr>
              <w:t>Responsible for:</w:t>
            </w:r>
          </w:p>
        </w:tc>
        <w:tc>
          <w:tcPr>
            <w:tcW w:w="7188" w:type="dxa"/>
            <w:tcBorders>
              <w:top w:val="nil"/>
              <w:left w:val="nil"/>
              <w:bottom w:val="nil"/>
              <w:right w:val="nil"/>
            </w:tcBorders>
          </w:tcPr>
          <w:p w14:paraId="0C0E3040" w14:textId="77777777" w:rsidR="000A303F" w:rsidRPr="000A303F" w:rsidRDefault="000A303F" w:rsidP="00EA441C">
            <w:pPr>
              <w:spacing w:after="0" w:line="276" w:lineRule="auto"/>
              <w:ind w:left="125" w:firstLine="0"/>
              <w:rPr>
                <w:rFonts w:asciiTheme="minorHAnsi" w:hAnsiTheme="minorHAnsi" w:cstheme="minorHAnsi"/>
                <w:sz w:val="24"/>
                <w:szCs w:val="24"/>
              </w:rPr>
            </w:pPr>
            <w:r w:rsidRPr="000A303F">
              <w:rPr>
                <w:rFonts w:asciiTheme="minorHAnsi" w:hAnsiTheme="minorHAnsi" w:cstheme="minorHAnsi"/>
                <w:sz w:val="24"/>
                <w:szCs w:val="24"/>
              </w:rPr>
              <w:t>Coffee House Manager and catering team, Retail Associate</w:t>
            </w:r>
          </w:p>
        </w:tc>
      </w:tr>
      <w:tr w:rsidR="000A303F" w:rsidRPr="000A303F" w14:paraId="147F10CB" w14:textId="77777777" w:rsidTr="00EA441C">
        <w:trPr>
          <w:trHeight w:val="283"/>
        </w:trPr>
        <w:tc>
          <w:tcPr>
            <w:tcW w:w="1860" w:type="dxa"/>
            <w:tcBorders>
              <w:top w:val="nil"/>
              <w:left w:val="nil"/>
              <w:bottom w:val="nil"/>
              <w:right w:val="nil"/>
            </w:tcBorders>
          </w:tcPr>
          <w:p w14:paraId="000557F0" w14:textId="77777777" w:rsidR="000A303F" w:rsidRPr="000A303F" w:rsidRDefault="000A303F" w:rsidP="00EA441C">
            <w:pPr>
              <w:spacing w:after="0" w:line="276" w:lineRule="auto"/>
              <w:ind w:left="142" w:firstLine="0"/>
              <w:rPr>
                <w:rFonts w:asciiTheme="minorHAnsi" w:hAnsiTheme="minorHAnsi" w:cstheme="minorHAnsi"/>
                <w:b/>
                <w:sz w:val="24"/>
                <w:szCs w:val="24"/>
              </w:rPr>
            </w:pPr>
            <w:r w:rsidRPr="000A303F">
              <w:rPr>
                <w:rFonts w:asciiTheme="minorHAnsi" w:hAnsiTheme="minorHAnsi" w:cstheme="minorHAnsi"/>
                <w:b/>
                <w:sz w:val="24"/>
                <w:szCs w:val="24"/>
              </w:rPr>
              <w:t>Working with:</w:t>
            </w:r>
          </w:p>
        </w:tc>
        <w:tc>
          <w:tcPr>
            <w:tcW w:w="7188" w:type="dxa"/>
            <w:tcBorders>
              <w:top w:val="nil"/>
              <w:left w:val="nil"/>
              <w:bottom w:val="nil"/>
              <w:right w:val="nil"/>
            </w:tcBorders>
          </w:tcPr>
          <w:p w14:paraId="680B4C68" w14:textId="77777777" w:rsidR="000A303F" w:rsidRPr="000A303F" w:rsidRDefault="000A303F" w:rsidP="00EA441C">
            <w:pPr>
              <w:spacing w:after="0" w:line="276" w:lineRule="auto"/>
              <w:ind w:left="125" w:firstLine="0"/>
              <w:rPr>
                <w:rFonts w:asciiTheme="minorHAnsi" w:hAnsiTheme="minorHAnsi" w:cstheme="minorHAnsi"/>
                <w:sz w:val="24"/>
                <w:szCs w:val="24"/>
              </w:rPr>
            </w:pPr>
            <w:r w:rsidRPr="000A303F">
              <w:rPr>
                <w:rFonts w:asciiTheme="minorHAnsi" w:hAnsiTheme="minorHAnsi" w:cstheme="minorHAnsi"/>
                <w:sz w:val="24"/>
                <w:szCs w:val="24"/>
              </w:rPr>
              <w:t>Heritage Development Officer, Bookkeeper, Accounts Clerk, Museum Project team (Collections Manager, Documentation Officer, Community Curator), Trustees (including the Hon. Treasurer) and Volunteers; Directors of the Trading Company</w:t>
            </w:r>
          </w:p>
        </w:tc>
      </w:tr>
    </w:tbl>
    <w:p w14:paraId="69B4095F" w14:textId="77777777" w:rsidR="000A303F" w:rsidRDefault="000A303F" w:rsidP="003C4BC0">
      <w:pPr>
        <w:spacing w:after="272" w:line="240" w:lineRule="auto"/>
        <w:ind w:left="0" w:firstLine="0"/>
        <w:rPr>
          <w:rFonts w:asciiTheme="minorHAnsi" w:hAnsiTheme="minorHAnsi" w:cstheme="minorHAnsi"/>
          <w:b/>
          <w:bCs/>
          <w:sz w:val="28"/>
          <w:szCs w:val="28"/>
        </w:rPr>
      </w:pPr>
    </w:p>
    <w:p w14:paraId="0EBC51C1" w14:textId="7BFAD839" w:rsidR="003C4BC0" w:rsidRPr="00E47E15" w:rsidRDefault="003C4BC0" w:rsidP="003C4BC0">
      <w:pPr>
        <w:spacing w:after="272" w:line="240" w:lineRule="auto"/>
        <w:ind w:left="0" w:firstLine="0"/>
        <w:rPr>
          <w:rFonts w:asciiTheme="minorHAnsi" w:hAnsiTheme="minorHAnsi" w:cstheme="minorHAnsi"/>
          <w:b/>
          <w:bCs/>
          <w:sz w:val="28"/>
          <w:szCs w:val="28"/>
        </w:rPr>
      </w:pPr>
      <w:r w:rsidRPr="00E47E15">
        <w:rPr>
          <w:rFonts w:asciiTheme="minorHAnsi" w:hAnsiTheme="minorHAnsi" w:cstheme="minorHAnsi"/>
          <w:b/>
          <w:bCs/>
          <w:sz w:val="28"/>
          <w:szCs w:val="28"/>
        </w:rPr>
        <w:t xml:space="preserve">About </w:t>
      </w:r>
      <w:r w:rsidR="0040674F">
        <w:rPr>
          <w:rFonts w:asciiTheme="minorHAnsi" w:hAnsiTheme="minorHAnsi" w:cstheme="minorHAnsi"/>
          <w:b/>
          <w:bCs/>
          <w:sz w:val="28"/>
          <w:szCs w:val="28"/>
        </w:rPr>
        <w:t xml:space="preserve">the </w:t>
      </w:r>
      <w:r w:rsidR="00E47E15">
        <w:rPr>
          <w:rFonts w:asciiTheme="minorHAnsi" w:hAnsiTheme="minorHAnsi" w:cstheme="minorHAnsi"/>
          <w:b/>
          <w:bCs/>
          <w:sz w:val="28"/>
          <w:szCs w:val="28"/>
        </w:rPr>
        <w:t>North Craven Building Preservation Trust and</w:t>
      </w:r>
      <w:r w:rsidRPr="00E47E15">
        <w:rPr>
          <w:rFonts w:asciiTheme="minorHAnsi" w:hAnsiTheme="minorHAnsi" w:cstheme="minorHAnsi"/>
          <w:b/>
          <w:bCs/>
          <w:sz w:val="28"/>
          <w:szCs w:val="28"/>
        </w:rPr>
        <w:t xml:space="preserve"> Museum of North Craven Life</w:t>
      </w:r>
    </w:p>
    <w:p w14:paraId="70DE2488" w14:textId="040CDBD2" w:rsidR="003C4BC0" w:rsidRDefault="00E47E15" w:rsidP="003C4BC0">
      <w:pPr>
        <w:spacing w:after="272" w:line="240" w:lineRule="auto"/>
        <w:ind w:left="0" w:firstLine="0"/>
        <w:rPr>
          <w:rFonts w:asciiTheme="minorHAnsi" w:hAnsiTheme="minorHAnsi" w:cstheme="minorHAnsi"/>
          <w:sz w:val="24"/>
          <w:szCs w:val="24"/>
        </w:rPr>
      </w:pPr>
      <w:r>
        <w:rPr>
          <w:rFonts w:asciiTheme="minorHAnsi" w:hAnsiTheme="minorHAnsi" w:cstheme="minorHAnsi"/>
          <w:sz w:val="24"/>
          <w:szCs w:val="24"/>
        </w:rPr>
        <w:t>North Craven Building Preservation Trust</w:t>
      </w:r>
      <w:r w:rsidR="0040674F">
        <w:rPr>
          <w:rFonts w:asciiTheme="minorHAnsi" w:hAnsiTheme="minorHAnsi" w:cstheme="minorHAnsi"/>
          <w:sz w:val="24"/>
          <w:szCs w:val="24"/>
        </w:rPr>
        <w:t xml:space="preserve"> Ltd</w:t>
      </w:r>
      <w:r w:rsidR="00126B93">
        <w:rPr>
          <w:rFonts w:asciiTheme="minorHAnsi" w:hAnsiTheme="minorHAnsi" w:cstheme="minorHAnsi"/>
          <w:sz w:val="24"/>
          <w:szCs w:val="24"/>
        </w:rPr>
        <w:t xml:space="preserve"> (NCBPT) is a forward-looking registered</w:t>
      </w:r>
      <w:r>
        <w:rPr>
          <w:rFonts w:asciiTheme="minorHAnsi" w:hAnsiTheme="minorHAnsi" w:cstheme="minorHAnsi"/>
          <w:sz w:val="24"/>
          <w:szCs w:val="24"/>
        </w:rPr>
        <w:t xml:space="preserve"> charity </w:t>
      </w:r>
      <w:r w:rsidR="00B81C4B">
        <w:rPr>
          <w:rFonts w:asciiTheme="minorHAnsi" w:hAnsiTheme="minorHAnsi" w:cstheme="minorHAnsi"/>
          <w:sz w:val="24"/>
          <w:szCs w:val="24"/>
        </w:rPr>
        <w:t xml:space="preserve">(no. 505438) </w:t>
      </w:r>
      <w:r w:rsidR="005B27F4">
        <w:rPr>
          <w:rFonts w:asciiTheme="minorHAnsi" w:hAnsiTheme="minorHAnsi" w:cstheme="minorHAnsi"/>
          <w:sz w:val="24"/>
          <w:szCs w:val="24"/>
        </w:rPr>
        <w:t xml:space="preserve">and company limited by guarantee </w:t>
      </w:r>
      <w:r w:rsidR="00693C3A">
        <w:rPr>
          <w:rFonts w:asciiTheme="minorHAnsi" w:hAnsiTheme="minorHAnsi" w:cstheme="minorHAnsi"/>
          <w:sz w:val="24"/>
          <w:szCs w:val="24"/>
        </w:rPr>
        <w:t xml:space="preserve">(no. </w:t>
      </w:r>
      <w:r w:rsidR="00693C3A" w:rsidRPr="00693C3A">
        <w:rPr>
          <w:rFonts w:asciiTheme="minorHAnsi" w:hAnsiTheme="minorHAnsi"/>
        </w:rPr>
        <w:t xml:space="preserve">01265072) </w:t>
      </w:r>
      <w:r w:rsidR="00B81C4B">
        <w:rPr>
          <w:rFonts w:asciiTheme="minorHAnsi" w:hAnsiTheme="minorHAnsi" w:cstheme="minorHAnsi"/>
          <w:sz w:val="24"/>
          <w:szCs w:val="24"/>
        </w:rPr>
        <w:t>located</w:t>
      </w:r>
      <w:r w:rsidR="004B3980">
        <w:rPr>
          <w:rFonts w:asciiTheme="minorHAnsi" w:hAnsiTheme="minorHAnsi" w:cstheme="minorHAnsi"/>
          <w:sz w:val="24"/>
          <w:szCs w:val="24"/>
        </w:rPr>
        <w:t xml:space="preserve"> in Settle, North Yorkshire. It </w:t>
      </w:r>
      <w:r w:rsidR="008517FA">
        <w:rPr>
          <w:rFonts w:asciiTheme="minorHAnsi" w:hAnsiTheme="minorHAnsi" w:cstheme="minorHAnsi"/>
          <w:sz w:val="24"/>
          <w:szCs w:val="24"/>
        </w:rPr>
        <w:t>owns and manages</w:t>
      </w:r>
      <w:r w:rsidR="004B3980">
        <w:rPr>
          <w:rFonts w:asciiTheme="minorHAnsi" w:hAnsiTheme="minorHAnsi" w:cstheme="minorHAnsi"/>
          <w:sz w:val="24"/>
          <w:szCs w:val="24"/>
        </w:rPr>
        <w:t xml:space="preserve"> three heritage </w:t>
      </w:r>
      <w:r w:rsidR="008517FA">
        <w:rPr>
          <w:rFonts w:asciiTheme="minorHAnsi" w:hAnsiTheme="minorHAnsi" w:cstheme="minorHAnsi"/>
          <w:sz w:val="24"/>
          <w:szCs w:val="24"/>
        </w:rPr>
        <w:t>properties and</w:t>
      </w:r>
      <w:r w:rsidR="004B3980">
        <w:rPr>
          <w:rFonts w:asciiTheme="minorHAnsi" w:hAnsiTheme="minorHAnsi" w:cstheme="minorHAnsi"/>
          <w:sz w:val="24"/>
          <w:szCs w:val="24"/>
        </w:rPr>
        <w:t xml:space="preserve"> </w:t>
      </w:r>
      <w:r>
        <w:rPr>
          <w:rFonts w:asciiTheme="minorHAnsi" w:hAnsiTheme="minorHAnsi" w:cstheme="minorHAnsi"/>
          <w:sz w:val="24"/>
          <w:szCs w:val="24"/>
        </w:rPr>
        <w:t>the</w:t>
      </w:r>
      <w:r w:rsidR="00126B93">
        <w:rPr>
          <w:rFonts w:asciiTheme="minorHAnsi" w:hAnsiTheme="minorHAnsi" w:cstheme="minorHAnsi"/>
          <w:sz w:val="24"/>
          <w:szCs w:val="24"/>
        </w:rPr>
        <w:t xml:space="preserve"> independent</w:t>
      </w:r>
      <w:r>
        <w:rPr>
          <w:rFonts w:asciiTheme="minorHAnsi" w:hAnsiTheme="minorHAnsi" w:cstheme="minorHAnsi"/>
          <w:sz w:val="24"/>
          <w:szCs w:val="24"/>
        </w:rPr>
        <w:t xml:space="preserve"> Mus</w:t>
      </w:r>
      <w:r w:rsidR="00B81C4B">
        <w:rPr>
          <w:rFonts w:asciiTheme="minorHAnsi" w:hAnsiTheme="minorHAnsi" w:cstheme="minorHAnsi"/>
          <w:sz w:val="24"/>
          <w:szCs w:val="24"/>
        </w:rPr>
        <w:t xml:space="preserve">eum of North Craven Life, based </w:t>
      </w:r>
      <w:r>
        <w:rPr>
          <w:rFonts w:asciiTheme="minorHAnsi" w:hAnsiTheme="minorHAnsi" w:cstheme="minorHAnsi"/>
          <w:sz w:val="24"/>
          <w:szCs w:val="24"/>
        </w:rPr>
        <w:t>in our flagship building, Th</w:t>
      </w:r>
      <w:r w:rsidR="0040674F">
        <w:rPr>
          <w:rFonts w:asciiTheme="minorHAnsi" w:hAnsiTheme="minorHAnsi" w:cstheme="minorHAnsi"/>
          <w:sz w:val="24"/>
          <w:szCs w:val="24"/>
        </w:rPr>
        <w:t>e Folly</w:t>
      </w:r>
      <w:r w:rsidR="008517FA">
        <w:rPr>
          <w:rFonts w:asciiTheme="minorHAnsi" w:hAnsiTheme="minorHAnsi" w:cstheme="minorHAnsi"/>
          <w:sz w:val="24"/>
          <w:szCs w:val="24"/>
        </w:rPr>
        <w:t>, a Grade I listed historic house</w:t>
      </w:r>
      <w:r w:rsidR="0040674F">
        <w:rPr>
          <w:rFonts w:asciiTheme="minorHAnsi" w:hAnsiTheme="minorHAnsi" w:cstheme="minorHAnsi"/>
          <w:sz w:val="24"/>
          <w:szCs w:val="24"/>
        </w:rPr>
        <w:t xml:space="preserve">. We aim to </w:t>
      </w:r>
      <w:r>
        <w:rPr>
          <w:rFonts w:asciiTheme="minorHAnsi" w:hAnsiTheme="minorHAnsi" w:cstheme="minorHAnsi"/>
          <w:sz w:val="24"/>
          <w:szCs w:val="24"/>
        </w:rPr>
        <w:t>collect, ca</w:t>
      </w:r>
      <w:r w:rsidR="00B81C4B">
        <w:rPr>
          <w:rFonts w:asciiTheme="minorHAnsi" w:hAnsiTheme="minorHAnsi" w:cstheme="minorHAnsi"/>
          <w:sz w:val="24"/>
          <w:szCs w:val="24"/>
        </w:rPr>
        <w:t xml:space="preserve">re for and interpret the cultural, social, architectural and natural </w:t>
      </w:r>
      <w:r>
        <w:rPr>
          <w:rFonts w:asciiTheme="minorHAnsi" w:hAnsiTheme="minorHAnsi" w:cstheme="minorHAnsi"/>
          <w:sz w:val="24"/>
          <w:szCs w:val="24"/>
        </w:rPr>
        <w:t>heritage of North Craven, and</w:t>
      </w:r>
      <w:r w:rsidR="00693C3A">
        <w:rPr>
          <w:rFonts w:asciiTheme="minorHAnsi" w:hAnsiTheme="minorHAnsi" w:cstheme="minorHAnsi"/>
          <w:sz w:val="24"/>
          <w:szCs w:val="24"/>
        </w:rPr>
        <w:t xml:space="preserve"> promote the preservation of</w:t>
      </w:r>
      <w:r>
        <w:rPr>
          <w:rFonts w:asciiTheme="minorHAnsi" w:hAnsiTheme="minorHAnsi" w:cstheme="minorHAnsi"/>
          <w:sz w:val="24"/>
          <w:szCs w:val="24"/>
        </w:rPr>
        <w:t xml:space="preserve"> the </w:t>
      </w:r>
      <w:r w:rsidR="008517FA">
        <w:rPr>
          <w:rFonts w:asciiTheme="minorHAnsi" w:hAnsiTheme="minorHAnsi" w:cstheme="minorHAnsi"/>
          <w:sz w:val="24"/>
          <w:szCs w:val="24"/>
        </w:rPr>
        <w:t xml:space="preserve">district’s </w:t>
      </w:r>
      <w:r>
        <w:rPr>
          <w:rFonts w:asciiTheme="minorHAnsi" w:hAnsiTheme="minorHAnsi" w:cstheme="minorHAnsi"/>
          <w:sz w:val="24"/>
          <w:szCs w:val="24"/>
        </w:rPr>
        <w:t>built heritage</w:t>
      </w:r>
      <w:r w:rsidR="008517FA">
        <w:rPr>
          <w:rFonts w:asciiTheme="minorHAnsi" w:hAnsiTheme="minorHAnsi" w:cstheme="minorHAnsi"/>
          <w:sz w:val="24"/>
          <w:szCs w:val="24"/>
        </w:rPr>
        <w:t>.</w:t>
      </w:r>
      <w:r>
        <w:rPr>
          <w:rFonts w:asciiTheme="minorHAnsi" w:hAnsiTheme="minorHAnsi" w:cstheme="minorHAnsi"/>
          <w:sz w:val="24"/>
          <w:szCs w:val="24"/>
        </w:rPr>
        <w:t xml:space="preserve"> </w:t>
      </w:r>
    </w:p>
    <w:p w14:paraId="2336B256" w14:textId="26D2FAD5" w:rsidR="00E47E15" w:rsidRDefault="008517FA" w:rsidP="003C4BC0">
      <w:pPr>
        <w:spacing w:after="272" w:line="240" w:lineRule="auto"/>
        <w:ind w:left="0" w:firstLine="0"/>
        <w:rPr>
          <w:rFonts w:asciiTheme="minorHAnsi" w:hAnsiTheme="minorHAnsi" w:cstheme="minorHAnsi"/>
          <w:sz w:val="24"/>
          <w:szCs w:val="24"/>
        </w:rPr>
      </w:pPr>
      <w:r>
        <w:rPr>
          <w:rFonts w:asciiTheme="minorHAnsi" w:hAnsiTheme="minorHAnsi" w:cstheme="minorHAnsi"/>
          <w:sz w:val="24"/>
          <w:szCs w:val="24"/>
        </w:rPr>
        <w:t>Since 2020, the Trust has seen</w:t>
      </w:r>
      <w:r w:rsidR="00E47E15">
        <w:rPr>
          <w:rFonts w:asciiTheme="minorHAnsi" w:hAnsiTheme="minorHAnsi" w:cstheme="minorHAnsi"/>
          <w:sz w:val="24"/>
          <w:szCs w:val="24"/>
        </w:rPr>
        <w:t xml:space="preserve"> major changes</w:t>
      </w:r>
      <w:r w:rsidR="0040674F">
        <w:rPr>
          <w:rFonts w:asciiTheme="minorHAnsi" w:hAnsiTheme="minorHAnsi" w:cstheme="minorHAnsi"/>
          <w:sz w:val="24"/>
          <w:szCs w:val="24"/>
        </w:rPr>
        <w:t>,</w:t>
      </w:r>
      <w:r w:rsidR="00FB17BE">
        <w:rPr>
          <w:rFonts w:asciiTheme="minorHAnsi" w:hAnsiTheme="minorHAnsi" w:cstheme="minorHAnsi"/>
          <w:sz w:val="24"/>
          <w:szCs w:val="24"/>
        </w:rPr>
        <w:t xml:space="preserve"> including a comprehensive programme of repair to The Folly, </w:t>
      </w:r>
      <w:r>
        <w:rPr>
          <w:rFonts w:asciiTheme="minorHAnsi" w:hAnsiTheme="minorHAnsi" w:cstheme="minorHAnsi"/>
          <w:sz w:val="24"/>
          <w:szCs w:val="24"/>
        </w:rPr>
        <w:t xml:space="preserve">and </w:t>
      </w:r>
      <w:r w:rsidR="00FB17BE">
        <w:rPr>
          <w:rFonts w:asciiTheme="minorHAnsi" w:hAnsiTheme="minorHAnsi" w:cstheme="minorHAnsi"/>
          <w:sz w:val="24"/>
          <w:szCs w:val="24"/>
        </w:rPr>
        <w:t>an increase in museum visitors from 4</w:t>
      </w:r>
      <w:r>
        <w:rPr>
          <w:rFonts w:asciiTheme="minorHAnsi" w:hAnsiTheme="minorHAnsi" w:cstheme="minorHAnsi"/>
          <w:sz w:val="24"/>
          <w:szCs w:val="24"/>
        </w:rPr>
        <w:t>,500 per annum</w:t>
      </w:r>
      <w:r w:rsidR="00FB17BE">
        <w:rPr>
          <w:rFonts w:asciiTheme="minorHAnsi" w:hAnsiTheme="minorHAnsi" w:cstheme="minorHAnsi"/>
          <w:sz w:val="24"/>
          <w:szCs w:val="24"/>
        </w:rPr>
        <w:t xml:space="preserve"> </w:t>
      </w:r>
      <w:r w:rsidR="00E47E15">
        <w:rPr>
          <w:rFonts w:asciiTheme="minorHAnsi" w:hAnsiTheme="minorHAnsi" w:cstheme="minorHAnsi"/>
          <w:sz w:val="24"/>
          <w:szCs w:val="24"/>
        </w:rPr>
        <w:t xml:space="preserve">to </w:t>
      </w:r>
      <w:r>
        <w:rPr>
          <w:rFonts w:asciiTheme="minorHAnsi" w:hAnsiTheme="minorHAnsi" w:cstheme="minorHAnsi"/>
          <w:sz w:val="24"/>
          <w:szCs w:val="24"/>
        </w:rPr>
        <w:t xml:space="preserve">over </w:t>
      </w:r>
      <w:r w:rsidR="00E47E15">
        <w:rPr>
          <w:rFonts w:asciiTheme="minorHAnsi" w:hAnsiTheme="minorHAnsi" w:cstheme="minorHAnsi"/>
          <w:sz w:val="24"/>
          <w:szCs w:val="24"/>
        </w:rPr>
        <w:t>1</w:t>
      </w:r>
      <w:r w:rsidR="00FB17BE">
        <w:rPr>
          <w:rFonts w:asciiTheme="minorHAnsi" w:hAnsiTheme="minorHAnsi" w:cstheme="minorHAnsi"/>
          <w:sz w:val="24"/>
          <w:szCs w:val="24"/>
        </w:rPr>
        <w:t>4</w:t>
      </w:r>
      <w:r w:rsidR="00E47E15">
        <w:rPr>
          <w:rFonts w:asciiTheme="minorHAnsi" w:hAnsiTheme="minorHAnsi" w:cstheme="minorHAnsi"/>
          <w:sz w:val="24"/>
          <w:szCs w:val="24"/>
        </w:rPr>
        <w:t xml:space="preserve">,000 in </w:t>
      </w:r>
      <w:r>
        <w:rPr>
          <w:rFonts w:asciiTheme="minorHAnsi" w:hAnsiTheme="minorHAnsi" w:cstheme="minorHAnsi"/>
          <w:sz w:val="24"/>
          <w:szCs w:val="24"/>
        </w:rPr>
        <w:t>2025. Annual v</w:t>
      </w:r>
      <w:r w:rsidR="0040674F">
        <w:rPr>
          <w:rFonts w:asciiTheme="minorHAnsi" w:hAnsiTheme="minorHAnsi" w:cstheme="minorHAnsi"/>
          <w:sz w:val="24"/>
          <w:szCs w:val="24"/>
        </w:rPr>
        <w:t>isitors to the buildin</w:t>
      </w:r>
      <w:r>
        <w:rPr>
          <w:rFonts w:asciiTheme="minorHAnsi" w:hAnsiTheme="minorHAnsi" w:cstheme="minorHAnsi"/>
          <w:sz w:val="24"/>
          <w:szCs w:val="24"/>
        </w:rPr>
        <w:t>g</w:t>
      </w:r>
      <w:r w:rsidR="0040674F">
        <w:rPr>
          <w:rFonts w:asciiTheme="minorHAnsi" w:hAnsiTheme="minorHAnsi" w:cstheme="minorHAnsi"/>
          <w:sz w:val="24"/>
          <w:szCs w:val="24"/>
        </w:rPr>
        <w:t>, whether as Coffee House or Museum Shop customers</w:t>
      </w:r>
      <w:r>
        <w:rPr>
          <w:rFonts w:asciiTheme="minorHAnsi" w:hAnsiTheme="minorHAnsi" w:cstheme="minorHAnsi"/>
          <w:sz w:val="24"/>
          <w:szCs w:val="24"/>
        </w:rPr>
        <w:t>, museum visitors</w:t>
      </w:r>
      <w:r w:rsidR="0040674F">
        <w:rPr>
          <w:rFonts w:asciiTheme="minorHAnsi" w:hAnsiTheme="minorHAnsi" w:cstheme="minorHAnsi"/>
          <w:sz w:val="24"/>
          <w:szCs w:val="24"/>
        </w:rPr>
        <w:t xml:space="preserve"> or as participants in workshops and other activities, now exceeds 50,000 and </w:t>
      </w:r>
      <w:r w:rsidR="002E0855">
        <w:rPr>
          <w:rFonts w:asciiTheme="minorHAnsi" w:hAnsiTheme="minorHAnsi" w:cstheme="minorHAnsi"/>
          <w:sz w:val="24"/>
          <w:szCs w:val="24"/>
        </w:rPr>
        <w:t xml:space="preserve">in the past five years </w:t>
      </w:r>
      <w:r w:rsidR="0040674F">
        <w:rPr>
          <w:rFonts w:asciiTheme="minorHAnsi" w:hAnsiTheme="minorHAnsi" w:cstheme="minorHAnsi"/>
          <w:sz w:val="24"/>
          <w:szCs w:val="24"/>
        </w:rPr>
        <w:t xml:space="preserve">we have </w:t>
      </w:r>
      <w:r>
        <w:rPr>
          <w:rFonts w:asciiTheme="minorHAnsi" w:hAnsiTheme="minorHAnsi" w:cstheme="minorHAnsi"/>
          <w:sz w:val="24"/>
          <w:szCs w:val="24"/>
        </w:rPr>
        <w:t xml:space="preserve">grown </w:t>
      </w:r>
      <w:r w:rsidR="00FB17BE">
        <w:rPr>
          <w:rFonts w:asciiTheme="minorHAnsi" w:hAnsiTheme="minorHAnsi" w:cstheme="minorHAnsi"/>
          <w:sz w:val="24"/>
          <w:szCs w:val="24"/>
        </w:rPr>
        <w:t xml:space="preserve">our Trading Company </w:t>
      </w:r>
      <w:r>
        <w:rPr>
          <w:rFonts w:asciiTheme="minorHAnsi" w:hAnsiTheme="minorHAnsi" w:cstheme="minorHAnsi"/>
          <w:sz w:val="24"/>
          <w:szCs w:val="24"/>
        </w:rPr>
        <w:t>revenue</w:t>
      </w:r>
      <w:r w:rsidR="00FB17BE">
        <w:rPr>
          <w:rFonts w:asciiTheme="minorHAnsi" w:hAnsiTheme="minorHAnsi" w:cstheme="minorHAnsi"/>
          <w:sz w:val="24"/>
          <w:szCs w:val="24"/>
        </w:rPr>
        <w:t xml:space="preserve"> from </w:t>
      </w:r>
      <w:r w:rsidR="00B81C4B" w:rsidRPr="002E0855">
        <w:rPr>
          <w:rFonts w:asciiTheme="minorHAnsi" w:hAnsiTheme="minorHAnsi" w:cstheme="minorHAnsi"/>
          <w:sz w:val="24"/>
          <w:szCs w:val="24"/>
        </w:rPr>
        <w:t>£167,000 to £239,000</w:t>
      </w:r>
      <w:r w:rsidR="00FB17BE" w:rsidRPr="002E0855">
        <w:rPr>
          <w:rFonts w:asciiTheme="minorHAnsi" w:hAnsiTheme="minorHAnsi" w:cstheme="minorHAnsi"/>
          <w:sz w:val="24"/>
          <w:szCs w:val="24"/>
        </w:rPr>
        <w:t>.</w:t>
      </w:r>
      <w:r w:rsidR="00FB17BE">
        <w:rPr>
          <w:rFonts w:asciiTheme="minorHAnsi" w:hAnsiTheme="minorHAnsi" w:cstheme="minorHAnsi"/>
          <w:sz w:val="24"/>
          <w:szCs w:val="24"/>
        </w:rPr>
        <w:t xml:space="preserve"> We were </w:t>
      </w:r>
      <w:r>
        <w:rPr>
          <w:rFonts w:asciiTheme="minorHAnsi" w:hAnsiTheme="minorHAnsi" w:cstheme="minorHAnsi"/>
          <w:sz w:val="24"/>
          <w:szCs w:val="24"/>
        </w:rPr>
        <w:t xml:space="preserve">nationally </w:t>
      </w:r>
      <w:r w:rsidR="0040674F">
        <w:rPr>
          <w:rFonts w:asciiTheme="minorHAnsi" w:hAnsiTheme="minorHAnsi" w:cstheme="minorHAnsi"/>
          <w:sz w:val="24"/>
          <w:szCs w:val="24"/>
        </w:rPr>
        <w:t xml:space="preserve">recognised as Museum Café of the Year at the </w:t>
      </w:r>
      <w:r w:rsidR="00FB17BE">
        <w:rPr>
          <w:rFonts w:asciiTheme="minorHAnsi" w:hAnsiTheme="minorHAnsi" w:cstheme="minorHAnsi"/>
          <w:sz w:val="24"/>
          <w:szCs w:val="24"/>
        </w:rPr>
        <w:t>Museum + Heritage Awards</w:t>
      </w:r>
      <w:r w:rsidR="0040674F">
        <w:rPr>
          <w:rFonts w:asciiTheme="minorHAnsi" w:hAnsiTheme="minorHAnsi" w:cstheme="minorHAnsi"/>
          <w:sz w:val="24"/>
          <w:szCs w:val="24"/>
        </w:rPr>
        <w:t xml:space="preserve"> 2023.  We </w:t>
      </w:r>
      <w:r w:rsidR="00FB17BE">
        <w:rPr>
          <w:rFonts w:asciiTheme="minorHAnsi" w:hAnsiTheme="minorHAnsi" w:cstheme="minorHAnsi"/>
          <w:sz w:val="24"/>
          <w:szCs w:val="24"/>
        </w:rPr>
        <w:t>currently</w:t>
      </w:r>
      <w:r w:rsidR="0040674F">
        <w:rPr>
          <w:rFonts w:asciiTheme="minorHAnsi" w:hAnsiTheme="minorHAnsi" w:cstheme="minorHAnsi"/>
          <w:sz w:val="24"/>
          <w:szCs w:val="24"/>
        </w:rPr>
        <w:t xml:space="preserve"> have</w:t>
      </w:r>
      <w:r w:rsidR="00FB17BE">
        <w:rPr>
          <w:rFonts w:asciiTheme="minorHAnsi" w:hAnsiTheme="minorHAnsi" w:cstheme="minorHAnsi"/>
          <w:sz w:val="24"/>
          <w:szCs w:val="24"/>
        </w:rPr>
        <w:t xml:space="preserve"> two multi-year projects funded by National Lottery Heritage Fund and Arts Council England to undertake a full inventory of our museum collections and to share the collections with our wider community. In 2025, we</w:t>
      </w:r>
      <w:r w:rsidR="00FB17BE" w:rsidRPr="00FB17BE">
        <w:rPr>
          <w:rFonts w:asciiTheme="minorHAnsi" w:hAnsiTheme="minorHAnsi" w:cstheme="minorHAnsi"/>
          <w:sz w:val="24"/>
          <w:szCs w:val="24"/>
          <w:highlight w:val="yellow"/>
        </w:rPr>
        <w:t xml:space="preserve"> </w:t>
      </w:r>
      <w:r w:rsidR="00FB17BE" w:rsidRPr="00EB6013">
        <w:rPr>
          <w:rFonts w:asciiTheme="minorHAnsi" w:hAnsiTheme="minorHAnsi" w:cstheme="minorHAnsi"/>
          <w:sz w:val="24"/>
          <w:szCs w:val="24"/>
        </w:rPr>
        <w:t xml:space="preserve">reached </w:t>
      </w:r>
      <w:r w:rsidR="005A0A3E" w:rsidRPr="00EB6013">
        <w:rPr>
          <w:rFonts w:asciiTheme="minorHAnsi" w:hAnsiTheme="minorHAnsi" w:cstheme="minorHAnsi"/>
          <w:sz w:val="24"/>
          <w:szCs w:val="24"/>
        </w:rPr>
        <w:t>442</w:t>
      </w:r>
      <w:r w:rsidR="00FB17BE">
        <w:rPr>
          <w:rFonts w:asciiTheme="minorHAnsi" w:hAnsiTheme="minorHAnsi" w:cstheme="minorHAnsi"/>
          <w:sz w:val="24"/>
          <w:szCs w:val="24"/>
        </w:rPr>
        <w:t xml:space="preserve"> people with new outreach activities. </w:t>
      </w:r>
    </w:p>
    <w:p w14:paraId="2E6B1B34" w14:textId="127BE2D8" w:rsidR="003C4BC0" w:rsidRPr="00EC4EE1" w:rsidRDefault="00FB17BE" w:rsidP="003C4BC0">
      <w:pPr>
        <w:spacing w:after="272" w:line="240" w:lineRule="auto"/>
        <w:ind w:left="0" w:firstLine="0"/>
        <w:rPr>
          <w:rFonts w:asciiTheme="minorHAnsi" w:hAnsiTheme="minorHAnsi" w:cstheme="minorHAnsi"/>
          <w:sz w:val="24"/>
          <w:szCs w:val="24"/>
        </w:rPr>
      </w:pPr>
      <w:r>
        <w:rPr>
          <w:rFonts w:asciiTheme="minorHAnsi" w:hAnsiTheme="minorHAnsi" w:cstheme="minorHAnsi"/>
          <w:sz w:val="24"/>
          <w:szCs w:val="24"/>
        </w:rPr>
        <w:lastRenderedPageBreak/>
        <w:t xml:space="preserve">We aspire to build on our successes by increasing our earned income, </w:t>
      </w:r>
      <w:r w:rsidR="00126B93">
        <w:rPr>
          <w:rFonts w:asciiTheme="minorHAnsi" w:hAnsiTheme="minorHAnsi" w:cstheme="minorHAnsi"/>
          <w:sz w:val="24"/>
          <w:szCs w:val="24"/>
        </w:rPr>
        <w:t>enabl</w:t>
      </w:r>
      <w:r>
        <w:rPr>
          <w:rFonts w:asciiTheme="minorHAnsi" w:hAnsiTheme="minorHAnsi" w:cstheme="minorHAnsi"/>
          <w:sz w:val="24"/>
          <w:szCs w:val="24"/>
        </w:rPr>
        <w:t>ing us to reach mo</w:t>
      </w:r>
      <w:r w:rsidR="008517FA">
        <w:rPr>
          <w:rFonts w:asciiTheme="minorHAnsi" w:hAnsiTheme="minorHAnsi" w:cstheme="minorHAnsi"/>
          <w:sz w:val="24"/>
          <w:szCs w:val="24"/>
        </w:rPr>
        <w:t>re people and expand our</w:t>
      </w:r>
      <w:r>
        <w:rPr>
          <w:rFonts w:asciiTheme="minorHAnsi" w:hAnsiTheme="minorHAnsi" w:cstheme="minorHAnsi"/>
          <w:sz w:val="24"/>
          <w:szCs w:val="24"/>
        </w:rPr>
        <w:t xml:space="preserve"> activities. We plan to redevelop Dr Buck’s House, a derelict </w:t>
      </w:r>
      <w:r w:rsidR="008517FA">
        <w:rPr>
          <w:rFonts w:asciiTheme="minorHAnsi" w:hAnsiTheme="minorHAnsi" w:cstheme="minorHAnsi"/>
          <w:sz w:val="24"/>
          <w:szCs w:val="24"/>
        </w:rPr>
        <w:t>G</w:t>
      </w:r>
      <w:r>
        <w:rPr>
          <w:rFonts w:asciiTheme="minorHAnsi" w:hAnsiTheme="minorHAnsi" w:cstheme="minorHAnsi"/>
          <w:sz w:val="24"/>
          <w:szCs w:val="24"/>
        </w:rPr>
        <w:t>rade II Georgi</w:t>
      </w:r>
      <w:r w:rsidR="008517FA">
        <w:rPr>
          <w:rFonts w:asciiTheme="minorHAnsi" w:hAnsiTheme="minorHAnsi" w:cstheme="minorHAnsi"/>
          <w:sz w:val="24"/>
          <w:szCs w:val="24"/>
        </w:rPr>
        <w:t>an town house on the market square, to create</w:t>
      </w:r>
      <w:r w:rsidR="0040674F">
        <w:rPr>
          <w:rFonts w:asciiTheme="minorHAnsi" w:hAnsiTheme="minorHAnsi" w:cstheme="minorHAnsi"/>
          <w:sz w:val="24"/>
          <w:szCs w:val="24"/>
        </w:rPr>
        <w:t xml:space="preserve"> three rental apartments </w:t>
      </w:r>
      <w:r>
        <w:rPr>
          <w:rFonts w:asciiTheme="minorHAnsi" w:hAnsiTheme="minorHAnsi" w:cstheme="minorHAnsi"/>
          <w:sz w:val="24"/>
          <w:szCs w:val="24"/>
        </w:rPr>
        <w:t xml:space="preserve">and a </w:t>
      </w:r>
      <w:r w:rsidR="0040674F">
        <w:rPr>
          <w:rFonts w:asciiTheme="minorHAnsi" w:hAnsiTheme="minorHAnsi" w:cstheme="minorHAnsi"/>
          <w:sz w:val="24"/>
          <w:szCs w:val="24"/>
        </w:rPr>
        <w:t xml:space="preserve">gallery </w:t>
      </w:r>
      <w:r>
        <w:rPr>
          <w:rFonts w:asciiTheme="minorHAnsi" w:hAnsiTheme="minorHAnsi" w:cstheme="minorHAnsi"/>
          <w:sz w:val="24"/>
          <w:szCs w:val="24"/>
        </w:rPr>
        <w:t xml:space="preserve">exploring Edward Elgar’s connections with Settle (he was </w:t>
      </w:r>
      <w:r w:rsidR="0040674F">
        <w:rPr>
          <w:rFonts w:asciiTheme="minorHAnsi" w:hAnsiTheme="minorHAnsi" w:cstheme="minorHAnsi"/>
          <w:sz w:val="24"/>
          <w:szCs w:val="24"/>
        </w:rPr>
        <w:t>a lifelong friend of Dr Buck and</w:t>
      </w:r>
      <w:r>
        <w:rPr>
          <w:rFonts w:asciiTheme="minorHAnsi" w:hAnsiTheme="minorHAnsi" w:cstheme="minorHAnsi"/>
          <w:sz w:val="24"/>
          <w:szCs w:val="24"/>
        </w:rPr>
        <w:t xml:space="preserve"> a regular visitor to his home). We also plan to </w:t>
      </w:r>
      <w:r w:rsidR="0040674F">
        <w:rPr>
          <w:rFonts w:asciiTheme="minorHAnsi" w:hAnsiTheme="minorHAnsi" w:cstheme="minorHAnsi"/>
          <w:sz w:val="24"/>
          <w:szCs w:val="24"/>
        </w:rPr>
        <w:t>renovate Zion Chapel, a G</w:t>
      </w:r>
      <w:r>
        <w:rPr>
          <w:rFonts w:asciiTheme="minorHAnsi" w:hAnsiTheme="minorHAnsi" w:cstheme="minorHAnsi"/>
          <w:sz w:val="24"/>
          <w:szCs w:val="24"/>
        </w:rPr>
        <w:t xml:space="preserve">rade II </w:t>
      </w:r>
      <w:r w:rsidR="0040674F">
        <w:rPr>
          <w:rFonts w:asciiTheme="minorHAnsi" w:hAnsiTheme="minorHAnsi" w:cstheme="minorHAnsi"/>
          <w:sz w:val="24"/>
          <w:szCs w:val="24"/>
        </w:rPr>
        <w:t>former C</w:t>
      </w:r>
      <w:r w:rsidR="008517FA">
        <w:rPr>
          <w:rFonts w:asciiTheme="minorHAnsi" w:hAnsiTheme="minorHAnsi" w:cstheme="minorHAnsi"/>
          <w:sz w:val="24"/>
          <w:szCs w:val="24"/>
        </w:rPr>
        <w:t>ongregational church</w:t>
      </w:r>
      <w:r>
        <w:rPr>
          <w:rFonts w:asciiTheme="minorHAnsi" w:hAnsiTheme="minorHAnsi" w:cstheme="minorHAnsi"/>
          <w:sz w:val="24"/>
          <w:szCs w:val="24"/>
        </w:rPr>
        <w:t xml:space="preserve"> and Sunday school</w:t>
      </w:r>
      <w:r w:rsidR="0040674F">
        <w:rPr>
          <w:rFonts w:asciiTheme="minorHAnsi" w:hAnsiTheme="minorHAnsi" w:cstheme="minorHAnsi"/>
          <w:sz w:val="24"/>
          <w:szCs w:val="24"/>
        </w:rPr>
        <w:t xml:space="preserve"> hall</w:t>
      </w:r>
      <w:r>
        <w:rPr>
          <w:rFonts w:asciiTheme="minorHAnsi" w:hAnsiTheme="minorHAnsi" w:cstheme="minorHAnsi"/>
          <w:sz w:val="24"/>
          <w:szCs w:val="24"/>
        </w:rPr>
        <w:t xml:space="preserve">, into a </w:t>
      </w:r>
      <w:r w:rsidR="0040674F">
        <w:rPr>
          <w:rFonts w:asciiTheme="minorHAnsi" w:hAnsiTheme="minorHAnsi" w:cstheme="minorHAnsi"/>
          <w:sz w:val="24"/>
          <w:szCs w:val="24"/>
        </w:rPr>
        <w:t xml:space="preserve">community </w:t>
      </w:r>
      <w:r w:rsidR="004B3980">
        <w:rPr>
          <w:rFonts w:asciiTheme="minorHAnsi" w:hAnsiTheme="minorHAnsi" w:cstheme="minorHAnsi"/>
          <w:sz w:val="24"/>
          <w:szCs w:val="24"/>
        </w:rPr>
        <w:t xml:space="preserve">space and </w:t>
      </w:r>
      <w:r>
        <w:rPr>
          <w:rFonts w:asciiTheme="minorHAnsi" w:hAnsiTheme="minorHAnsi" w:cstheme="minorHAnsi"/>
          <w:sz w:val="24"/>
          <w:szCs w:val="24"/>
        </w:rPr>
        <w:t xml:space="preserve">purpose built archive store for the museum. </w:t>
      </w:r>
    </w:p>
    <w:p w14:paraId="62E8444F" w14:textId="35BA2534" w:rsidR="003C4BC0" w:rsidRPr="00E47E15" w:rsidRDefault="004B3980" w:rsidP="003C4BC0">
      <w:pPr>
        <w:spacing w:after="272" w:line="240" w:lineRule="auto"/>
        <w:ind w:left="0" w:firstLine="0"/>
        <w:rPr>
          <w:rFonts w:asciiTheme="minorHAnsi" w:hAnsiTheme="minorHAnsi" w:cstheme="minorHAnsi"/>
          <w:b/>
          <w:bCs/>
          <w:sz w:val="28"/>
          <w:szCs w:val="28"/>
        </w:rPr>
      </w:pPr>
      <w:r>
        <w:rPr>
          <w:rFonts w:asciiTheme="minorHAnsi" w:hAnsiTheme="minorHAnsi" w:cstheme="minorHAnsi"/>
          <w:b/>
          <w:bCs/>
          <w:sz w:val="28"/>
          <w:szCs w:val="28"/>
        </w:rPr>
        <w:t>Role purpose</w:t>
      </w:r>
    </w:p>
    <w:p w14:paraId="03917FBE" w14:textId="2E4EEF90" w:rsidR="003C4BC0" w:rsidRPr="00EC4EE1" w:rsidRDefault="004B3980" w:rsidP="003C4BC0">
      <w:pPr>
        <w:spacing w:after="272" w:line="240" w:lineRule="auto"/>
        <w:ind w:left="0" w:firstLine="0"/>
        <w:rPr>
          <w:rFonts w:asciiTheme="minorHAnsi" w:hAnsiTheme="minorHAnsi" w:cstheme="minorHAnsi"/>
          <w:sz w:val="24"/>
          <w:szCs w:val="24"/>
        </w:rPr>
      </w:pPr>
      <w:r>
        <w:rPr>
          <w:rFonts w:asciiTheme="minorHAnsi" w:hAnsiTheme="minorHAnsi" w:cstheme="minorHAnsi"/>
          <w:sz w:val="24"/>
          <w:szCs w:val="24"/>
        </w:rPr>
        <w:t>As NCBPT’s scope has increased</w:t>
      </w:r>
      <w:r w:rsidR="003C4BC0" w:rsidRPr="00EC4EE1">
        <w:rPr>
          <w:rFonts w:asciiTheme="minorHAnsi" w:hAnsiTheme="minorHAnsi" w:cstheme="minorHAnsi"/>
          <w:sz w:val="24"/>
          <w:szCs w:val="24"/>
        </w:rPr>
        <w:t xml:space="preserve">, we have outgrown our current team’s capacity to manage the </w:t>
      </w:r>
      <w:r>
        <w:rPr>
          <w:rFonts w:asciiTheme="minorHAnsi" w:hAnsiTheme="minorHAnsi" w:cstheme="minorHAnsi"/>
          <w:sz w:val="24"/>
          <w:szCs w:val="24"/>
        </w:rPr>
        <w:t>comme</w:t>
      </w:r>
      <w:r w:rsidR="008517FA">
        <w:rPr>
          <w:rFonts w:asciiTheme="minorHAnsi" w:hAnsiTheme="minorHAnsi" w:cstheme="minorHAnsi"/>
          <w:sz w:val="24"/>
          <w:szCs w:val="24"/>
        </w:rPr>
        <w:t>rcial and operational activities</w:t>
      </w:r>
      <w:r w:rsidR="003C4BC0" w:rsidRPr="00EC4EE1">
        <w:rPr>
          <w:rFonts w:asciiTheme="minorHAnsi" w:hAnsiTheme="minorHAnsi" w:cstheme="minorHAnsi"/>
          <w:sz w:val="24"/>
          <w:szCs w:val="24"/>
        </w:rPr>
        <w:t xml:space="preserve"> of the organisation to the high standards we require, </w:t>
      </w:r>
      <w:r>
        <w:rPr>
          <w:rFonts w:asciiTheme="minorHAnsi" w:hAnsiTheme="minorHAnsi" w:cstheme="minorHAnsi"/>
          <w:sz w:val="24"/>
          <w:szCs w:val="24"/>
        </w:rPr>
        <w:t>which has led</w:t>
      </w:r>
      <w:r w:rsidR="003C4BC0" w:rsidRPr="00EC4EE1">
        <w:rPr>
          <w:rFonts w:asciiTheme="minorHAnsi" w:hAnsiTheme="minorHAnsi" w:cstheme="minorHAnsi"/>
          <w:sz w:val="24"/>
          <w:szCs w:val="24"/>
        </w:rPr>
        <w:t xml:space="preserve"> to the creation of the Enterprise Manager role. The purpose of this role is to bring together for the first time overall responsibility for growing the</w:t>
      </w:r>
      <w:r w:rsidR="00E47E15">
        <w:rPr>
          <w:rFonts w:asciiTheme="minorHAnsi" w:hAnsiTheme="minorHAnsi" w:cstheme="minorHAnsi"/>
          <w:sz w:val="24"/>
          <w:szCs w:val="24"/>
        </w:rPr>
        <w:t xml:space="preserve"> organisation’</w:t>
      </w:r>
      <w:r w:rsidR="00E47E15" w:rsidRPr="00EC4EE1">
        <w:rPr>
          <w:rFonts w:asciiTheme="minorHAnsi" w:hAnsiTheme="minorHAnsi" w:cstheme="minorHAnsi"/>
          <w:sz w:val="24"/>
          <w:szCs w:val="24"/>
        </w:rPr>
        <w:t>s</w:t>
      </w:r>
      <w:r>
        <w:rPr>
          <w:rFonts w:asciiTheme="minorHAnsi" w:hAnsiTheme="minorHAnsi" w:cstheme="minorHAnsi"/>
          <w:sz w:val="24"/>
          <w:szCs w:val="24"/>
        </w:rPr>
        <w:t xml:space="preserve"> commercial revenue and profitability, and</w:t>
      </w:r>
      <w:r w:rsidR="003C4BC0" w:rsidRPr="00EC4EE1">
        <w:rPr>
          <w:rFonts w:asciiTheme="minorHAnsi" w:hAnsiTheme="minorHAnsi" w:cstheme="minorHAnsi"/>
          <w:sz w:val="24"/>
          <w:szCs w:val="24"/>
        </w:rPr>
        <w:t xml:space="preserve"> man</w:t>
      </w:r>
      <w:r>
        <w:rPr>
          <w:rFonts w:asciiTheme="minorHAnsi" w:hAnsiTheme="minorHAnsi" w:cstheme="minorHAnsi"/>
          <w:sz w:val="24"/>
          <w:szCs w:val="24"/>
        </w:rPr>
        <w:t>aging</w:t>
      </w:r>
      <w:r w:rsidR="003C4BC0" w:rsidRPr="00EC4EE1">
        <w:rPr>
          <w:rFonts w:asciiTheme="minorHAnsi" w:hAnsiTheme="minorHAnsi" w:cstheme="minorHAnsi"/>
          <w:sz w:val="24"/>
          <w:szCs w:val="24"/>
        </w:rPr>
        <w:t xml:space="preserve"> our </w:t>
      </w:r>
      <w:r w:rsidR="00E47E15" w:rsidRPr="00EC4EE1">
        <w:rPr>
          <w:rFonts w:asciiTheme="minorHAnsi" w:hAnsiTheme="minorHAnsi" w:cstheme="minorHAnsi"/>
          <w:sz w:val="24"/>
          <w:szCs w:val="24"/>
        </w:rPr>
        <w:t>day-to-day</w:t>
      </w:r>
      <w:r>
        <w:rPr>
          <w:rFonts w:asciiTheme="minorHAnsi" w:hAnsiTheme="minorHAnsi" w:cstheme="minorHAnsi"/>
          <w:sz w:val="24"/>
          <w:szCs w:val="24"/>
        </w:rPr>
        <w:t xml:space="preserve"> operations. The main</w:t>
      </w:r>
      <w:r w:rsidR="003C4BC0" w:rsidRPr="00EC4EE1">
        <w:rPr>
          <w:rFonts w:asciiTheme="minorHAnsi" w:hAnsiTheme="minorHAnsi" w:cstheme="minorHAnsi"/>
          <w:sz w:val="24"/>
          <w:szCs w:val="24"/>
        </w:rPr>
        <w:t xml:space="preserve"> </w:t>
      </w:r>
      <w:r>
        <w:rPr>
          <w:rFonts w:asciiTheme="minorHAnsi" w:hAnsiTheme="minorHAnsi" w:cstheme="minorHAnsi"/>
          <w:sz w:val="24"/>
          <w:szCs w:val="24"/>
        </w:rPr>
        <w:t>responsibilities</w:t>
      </w:r>
      <w:r w:rsidR="003C4BC0" w:rsidRPr="00EC4EE1">
        <w:rPr>
          <w:rFonts w:asciiTheme="minorHAnsi" w:hAnsiTheme="minorHAnsi" w:cstheme="minorHAnsi"/>
          <w:sz w:val="24"/>
          <w:szCs w:val="24"/>
        </w:rPr>
        <w:t xml:space="preserve"> are</w:t>
      </w:r>
      <w:r w:rsidR="00FB17BE">
        <w:rPr>
          <w:rFonts w:asciiTheme="minorHAnsi" w:hAnsiTheme="minorHAnsi" w:cstheme="minorHAnsi"/>
          <w:sz w:val="24"/>
          <w:szCs w:val="24"/>
        </w:rPr>
        <w:t>:</w:t>
      </w:r>
    </w:p>
    <w:p w14:paraId="293EBEAE" w14:textId="47AE022F" w:rsidR="003C4BC0" w:rsidRPr="00EC4EE1" w:rsidRDefault="003C4BC0" w:rsidP="004B3980">
      <w:pPr>
        <w:pStyle w:val="ListParagraph"/>
        <w:numPr>
          <w:ilvl w:val="0"/>
          <w:numId w:val="5"/>
        </w:numPr>
        <w:spacing w:after="272" w:line="240" w:lineRule="auto"/>
        <w:rPr>
          <w:rFonts w:asciiTheme="minorHAnsi" w:hAnsiTheme="minorHAnsi" w:cstheme="minorHAnsi"/>
          <w:sz w:val="24"/>
          <w:szCs w:val="24"/>
        </w:rPr>
      </w:pPr>
      <w:r w:rsidRPr="00EC4EE1">
        <w:rPr>
          <w:rFonts w:asciiTheme="minorHAnsi" w:hAnsiTheme="minorHAnsi" w:cstheme="minorHAnsi"/>
          <w:sz w:val="24"/>
          <w:szCs w:val="24"/>
        </w:rPr>
        <w:t xml:space="preserve">To contribute as a </w:t>
      </w:r>
      <w:r w:rsidR="00E47E15">
        <w:rPr>
          <w:rFonts w:asciiTheme="minorHAnsi" w:hAnsiTheme="minorHAnsi" w:cstheme="minorHAnsi"/>
          <w:sz w:val="24"/>
          <w:szCs w:val="24"/>
        </w:rPr>
        <w:t>k</w:t>
      </w:r>
      <w:r w:rsidRPr="00EC4EE1">
        <w:rPr>
          <w:rFonts w:asciiTheme="minorHAnsi" w:hAnsiTheme="minorHAnsi" w:cstheme="minorHAnsi"/>
          <w:sz w:val="24"/>
          <w:szCs w:val="24"/>
        </w:rPr>
        <w:t>ey member of the museum’s senior leadership team to the future development of the museum and NCBPT</w:t>
      </w:r>
    </w:p>
    <w:p w14:paraId="63E0F908" w14:textId="0BAA664F" w:rsidR="003C4BC0" w:rsidRPr="00EC4EE1" w:rsidRDefault="003C4BC0" w:rsidP="004B3980">
      <w:pPr>
        <w:pStyle w:val="ListParagraph"/>
        <w:numPr>
          <w:ilvl w:val="0"/>
          <w:numId w:val="5"/>
        </w:numPr>
        <w:spacing w:after="272" w:line="240" w:lineRule="auto"/>
        <w:rPr>
          <w:rFonts w:asciiTheme="minorHAnsi" w:hAnsiTheme="minorHAnsi" w:cstheme="minorHAnsi"/>
          <w:sz w:val="24"/>
          <w:szCs w:val="24"/>
        </w:rPr>
      </w:pPr>
      <w:r w:rsidRPr="00EC4EE1">
        <w:rPr>
          <w:rFonts w:asciiTheme="minorHAnsi" w:hAnsiTheme="minorHAnsi" w:cstheme="minorHAnsi"/>
          <w:sz w:val="24"/>
          <w:szCs w:val="24"/>
        </w:rPr>
        <w:t>To deliver strong and consistent commercial growth</w:t>
      </w:r>
    </w:p>
    <w:p w14:paraId="7686263C" w14:textId="3A88DEAF" w:rsidR="003C4BC0" w:rsidRPr="00EC4EE1" w:rsidRDefault="003C4BC0" w:rsidP="004B3980">
      <w:pPr>
        <w:pStyle w:val="ListParagraph"/>
        <w:numPr>
          <w:ilvl w:val="0"/>
          <w:numId w:val="5"/>
        </w:numPr>
        <w:spacing w:after="272" w:line="240" w:lineRule="auto"/>
        <w:rPr>
          <w:rFonts w:asciiTheme="minorHAnsi" w:hAnsiTheme="minorHAnsi" w:cstheme="minorHAnsi"/>
          <w:sz w:val="24"/>
          <w:szCs w:val="24"/>
        </w:rPr>
      </w:pPr>
      <w:r w:rsidRPr="00EC4EE1">
        <w:rPr>
          <w:rFonts w:asciiTheme="minorHAnsi" w:hAnsiTheme="minorHAnsi" w:cstheme="minorHAnsi"/>
          <w:sz w:val="24"/>
          <w:szCs w:val="24"/>
        </w:rPr>
        <w:t xml:space="preserve">To lead on operations and ensure that we comply with our legal and regulatory responsibilities. </w:t>
      </w:r>
    </w:p>
    <w:p w14:paraId="2C4709A8" w14:textId="32613A37" w:rsidR="003C4BC0" w:rsidRPr="00E47E15" w:rsidRDefault="003C4BC0" w:rsidP="00E47E15">
      <w:pPr>
        <w:ind w:left="0" w:firstLine="0"/>
        <w:rPr>
          <w:rFonts w:asciiTheme="minorHAnsi" w:hAnsiTheme="minorHAnsi" w:cstheme="minorHAnsi"/>
          <w:b/>
          <w:bCs/>
          <w:sz w:val="28"/>
          <w:szCs w:val="28"/>
        </w:rPr>
      </w:pPr>
      <w:r w:rsidRPr="00E47E15">
        <w:rPr>
          <w:rFonts w:asciiTheme="minorHAnsi" w:hAnsiTheme="minorHAnsi" w:cstheme="minorHAnsi"/>
          <w:b/>
          <w:bCs/>
          <w:sz w:val="28"/>
          <w:szCs w:val="28"/>
        </w:rPr>
        <w:t>Key Duties</w:t>
      </w:r>
    </w:p>
    <w:p w14:paraId="0456F4D9" w14:textId="7143F472" w:rsidR="003C4BC0" w:rsidRPr="00EC4EE1" w:rsidRDefault="003C4BC0" w:rsidP="00E47E15">
      <w:pPr>
        <w:ind w:left="0" w:hanging="10"/>
        <w:rPr>
          <w:rFonts w:asciiTheme="minorHAnsi" w:hAnsiTheme="minorHAnsi" w:cstheme="minorHAnsi"/>
          <w:b/>
          <w:bCs/>
          <w:sz w:val="24"/>
          <w:szCs w:val="24"/>
        </w:rPr>
      </w:pPr>
      <w:r w:rsidRPr="00EC4EE1">
        <w:rPr>
          <w:rFonts w:asciiTheme="minorHAnsi" w:hAnsiTheme="minorHAnsi" w:cstheme="minorHAnsi"/>
          <w:b/>
          <w:bCs/>
          <w:sz w:val="24"/>
          <w:szCs w:val="24"/>
        </w:rPr>
        <w:t>Leadership and team management</w:t>
      </w:r>
    </w:p>
    <w:p w14:paraId="23B2FFC8" w14:textId="103403F1" w:rsidR="00EC4EE1" w:rsidRPr="00EC4EE1" w:rsidRDefault="00EC4EE1" w:rsidP="00EC4EE1">
      <w:pPr>
        <w:pStyle w:val="ListParagraph"/>
        <w:numPr>
          <w:ilvl w:val="0"/>
          <w:numId w:val="2"/>
        </w:numPr>
        <w:rPr>
          <w:rFonts w:asciiTheme="minorHAnsi" w:hAnsiTheme="minorHAnsi" w:cstheme="minorHAnsi"/>
          <w:sz w:val="24"/>
          <w:szCs w:val="24"/>
        </w:rPr>
      </w:pPr>
      <w:r w:rsidRPr="00EC4EE1">
        <w:rPr>
          <w:rFonts w:asciiTheme="minorHAnsi" w:hAnsiTheme="minorHAnsi" w:cstheme="minorHAnsi"/>
          <w:sz w:val="24"/>
          <w:szCs w:val="24"/>
        </w:rPr>
        <w:t>Contribute to</w:t>
      </w:r>
      <w:r w:rsidR="004B3980">
        <w:rPr>
          <w:rFonts w:asciiTheme="minorHAnsi" w:hAnsiTheme="minorHAnsi" w:cstheme="minorHAnsi"/>
          <w:sz w:val="24"/>
          <w:szCs w:val="24"/>
        </w:rPr>
        <w:t xml:space="preserve"> the</w:t>
      </w:r>
      <w:r w:rsidRPr="00EC4EE1">
        <w:rPr>
          <w:rFonts w:asciiTheme="minorHAnsi" w:hAnsiTheme="minorHAnsi" w:cstheme="minorHAnsi"/>
          <w:sz w:val="24"/>
          <w:szCs w:val="24"/>
        </w:rPr>
        <w:t xml:space="preserve"> futur</w:t>
      </w:r>
      <w:r w:rsidR="004B3980">
        <w:rPr>
          <w:rFonts w:asciiTheme="minorHAnsi" w:hAnsiTheme="minorHAnsi" w:cstheme="minorHAnsi"/>
          <w:sz w:val="24"/>
          <w:szCs w:val="24"/>
        </w:rPr>
        <w:t>e development of NCBPT as a member of</w:t>
      </w:r>
      <w:r w:rsidRPr="00EC4EE1">
        <w:rPr>
          <w:rFonts w:asciiTheme="minorHAnsi" w:hAnsiTheme="minorHAnsi" w:cstheme="minorHAnsi"/>
          <w:sz w:val="24"/>
          <w:szCs w:val="24"/>
        </w:rPr>
        <w:t xml:space="preserve"> the senior leadership team, which currently consists of </w:t>
      </w:r>
      <w:r w:rsidR="004B3980">
        <w:rPr>
          <w:rFonts w:asciiTheme="minorHAnsi" w:hAnsiTheme="minorHAnsi" w:cstheme="minorHAnsi"/>
          <w:sz w:val="24"/>
          <w:szCs w:val="24"/>
        </w:rPr>
        <w:t xml:space="preserve">the </w:t>
      </w:r>
      <w:r w:rsidRPr="00EC4EE1">
        <w:rPr>
          <w:rFonts w:asciiTheme="minorHAnsi" w:hAnsiTheme="minorHAnsi" w:cstheme="minorHAnsi"/>
          <w:sz w:val="24"/>
          <w:szCs w:val="24"/>
        </w:rPr>
        <w:t xml:space="preserve">Heritage Development Officer (full-time), </w:t>
      </w:r>
      <w:r w:rsidR="00F7254D">
        <w:rPr>
          <w:rFonts w:asciiTheme="minorHAnsi" w:hAnsiTheme="minorHAnsi" w:cstheme="minorHAnsi"/>
          <w:sz w:val="24"/>
          <w:szCs w:val="24"/>
        </w:rPr>
        <w:t xml:space="preserve">the Coffee House Manager (full time), </w:t>
      </w:r>
      <w:r w:rsidRPr="00EC4EE1">
        <w:rPr>
          <w:rFonts w:asciiTheme="minorHAnsi" w:hAnsiTheme="minorHAnsi" w:cstheme="minorHAnsi"/>
          <w:sz w:val="24"/>
          <w:szCs w:val="24"/>
        </w:rPr>
        <w:t xml:space="preserve">the Chair of Trustees (voluntary) and the </w:t>
      </w:r>
      <w:r w:rsidR="004B3980">
        <w:rPr>
          <w:rFonts w:asciiTheme="minorHAnsi" w:hAnsiTheme="minorHAnsi" w:cstheme="minorHAnsi"/>
          <w:sz w:val="24"/>
          <w:szCs w:val="24"/>
        </w:rPr>
        <w:t xml:space="preserve">Honorary </w:t>
      </w:r>
      <w:r w:rsidRPr="00EC4EE1">
        <w:rPr>
          <w:rFonts w:asciiTheme="minorHAnsi" w:hAnsiTheme="minorHAnsi" w:cstheme="minorHAnsi"/>
          <w:sz w:val="24"/>
          <w:szCs w:val="24"/>
        </w:rPr>
        <w:t>Treasurer (voluntary).</w:t>
      </w:r>
    </w:p>
    <w:p w14:paraId="55B16B7A" w14:textId="06ED8CA8" w:rsidR="003C4BC0" w:rsidRPr="00EC4EE1" w:rsidRDefault="003C4BC0" w:rsidP="003C4BC0">
      <w:pPr>
        <w:pStyle w:val="ListParagraph"/>
        <w:numPr>
          <w:ilvl w:val="0"/>
          <w:numId w:val="2"/>
        </w:numPr>
        <w:rPr>
          <w:rFonts w:asciiTheme="minorHAnsi" w:hAnsiTheme="minorHAnsi" w:cstheme="minorHAnsi"/>
          <w:sz w:val="24"/>
          <w:szCs w:val="24"/>
        </w:rPr>
      </w:pPr>
      <w:r w:rsidRPr="00EC4EE1">
        <w:rPr>
          <w:rFonts w:asciiTheme="minorHAnsi" w:hAnsiTheme="minorHAnsi" w:cstheme="minorHAnsi"/>
          <w:sz w:val="24"/>
          <w:szCs w:val="24"/>
        </w:rPr>
        <w:t>Provide leadership to the Cof</w:t>
      </w:r>
      <w:r w:rsidR="004B3980">
        <w:rPr>
          <w:rFonts w:asciiTheme="minorHAnsi" w:hAnsiTheme="minorHAnsi" w:cstheme="minorHAnsi"/>
          <w:sz w:val="24"/>
          <w:szCs w:val="24"/>
        </w:rPr>
        <w:t>fee House team (</w:t>
      </w:r>
      <w:r w:rsidR="00F7254D">
        <w:rPr>
          <w:rFonts w:asciiTheme="minorHAnsi" w:hAnsiTheme="minorHAnsi" w:cstheme="minorHAnsi"/>
          <w:sz w:val="24"/>
          <w:szCs w:val="24"/>
        </w:rPr>
        <w:t>Coffee House Manager</w:t>
      </w:r>
      <w:r w:rsidRPr="00EC4EE1">
        <w:rPr>
          <w:rFonts w:asciiTheme="minorHAnsi" w:hAnsiTheme="minorHAnsi" w:cstheme="minorHAnsi"/>
          <w:sz w:val="24"/>
          <w:szCs w:val="24"/>
        </w:rPr>
        <w:t xml:space="preserve">, a Buyer (part-time) and </w:t>
      </w:r>
      <w:r w:rsidR="00126B93">
        <w:rPr>
          <w:rFonts w:asciiTheme="minorHAnsi" w:hAnsiTheme="minorHAnsi" w:cstheme="minorHAnsi"/>
          <w:sz w:val="24"/>
          <w:szCs w:val="24"/>
        </w:rPr>
        <w:t xml:space="preserve">12 </w:t>
      </w:r>
      <w:r w:rsidR="00F7254D">
        <w:rPr>
          <w:rFonts w:asciiTheme="minorHAnsi" w:hAnsiTheme="minorHAnsi" w:cstheme="minorHAnsi"/>
          <w:sz w:val="24"/>
          <w:szCs w:val="24"/>
        </w:rPr>
        <w:t xml:space="preserve">other </w:t>
      </w:r>
      <w:r w:rsidR="004B3980">
        <w:rPr>
          <w:rFonts w:asciiTheme="minorHAnsi" w:hAnsiTheme="minorHAnsi" w:cstheme="minorHAnsi"/>
          <w:sz w:val="24"/>
          <w:szCs w:val="24"/>
        </w:rPr>
        <w:t>part time staff, ensuring</w:t>
      </w:r>
      <w:r w:rsidRPr="00EC4EE1">
        <w:rPr>
          <w:rFonts w:asciiTheme="minorHAnsi" w:hAnsiTheme="minorHAnsi" w:cstheme="minorHAnsi"/>
          <w:sz w:val="24"/>
          <w:szCs w:val="24"/>
        </w:rPr>
        <w:t xml:space="preserve"> that the team </w:t>
      </w:r>
      <w:r w:rsidR="004B3980" w:rsidRPr="00EC4EE1">
        <w:rPr>
          <w:rFonts w:asciiTheme="minorHAnsi" w:hAnsiTheme="minorHAnsi" w:cstheme="minorHAnsi"/>
          <w:sz w:val="24"/>
          <w:szCs w:val="24"/>
        </w:rPr>
        <w:t xml:space="preserve">works effectively together </w:t>
      </w:r>
      <w:r w:rsidR="004B3980">
        <w:rPr>
          <w:rFonts w:asciiTheme="minorHAnsi" w:hAnsiTheme="minorHAnsi" w:cstheme="minorHAnsi"/>
          <w:sz w:val="24"/>
          <w:szCs w:val="24"/>
        </w:rPr>
        <w:t xml:space="preserve">and </w:t>
      </w:r>
      <w:r w:rsidRPr="00EC4EE1">
        <w:rPr>
          <w:rFonts w:asciiTheme="minorHAnsi" w:hAnsiTheme="minorHAnsi" w:cstheme="minorHAnsi"/>
          <w:sz w:val="24"/>
          <w:szCs w:val="24"/>
        </w:rPr>
        <w:t>has a com</w:t>
      </w:r>
      <w:r w:rsidR="004B3980">
        <w:rPr>
          <w:rFonts w:asciiTheme="minorHAnsi" w:hAnsiTheme="minorHAnsi" w:cstheme="minorHAnsi"/>
          <w:sz w:val="24"/>
          <w:szCs w:val="24"/>
        </w:rPr>
        <w:t>mon understanding of the commercial purpose of the Trading Company</w:t>
      </w:r>
      <w:r w:rsidR="00F7254D">
        <w:rPr>
          <w:rFonts w:asciiTheme="minorHAnsi" w:hAnsiTheme="minorHAnsi" w:cstheme="minorHAnsi"/>
          <w:sz w:val="24"/>
          <w:szCs w:val="24"/>
        </w:rPr>
        <w:t xml:space="preserve"> and NCBPT’s wider aims and objectives</w:t>
      </w:r>
      <w:r w:rsidRPr="00EC4EE1">
        <w:rPr>
          <w:rFonts w:asciiTheme="minorHAnsi" w:hAnsiTheme="minorHAnsi" w:cstheme="minorHAnsi"/>
          <w:sz w:val="24"/>
          <w:szCs w:val="24"/>
        </w:rPr>
        <w:t>.</w:t>
      </w:r>
    </w:p>
    <w:p w14:paraId="63016858" w14:textId="33B10560" w:rsidR="003C4BC0" w:rsidRPr="00EC4EE1" w:rsidRDefault="003C4BC0" w:rsidP="003C4BC0">
      <w:pPr>
        <w:pStyle w:val="ListParagraph"/>
        <w:numPr>
          <w:ilvl w:val="0"/>
          <w:numId w:val="2"/>
        </w:numPr>
        <w:rPr>
          <w:rFonts w:asciiTheme="minorHAnsi" w:hAnsiTheme="minorHAnsi" w:cstheme="minorHAnsi"/>
          <w:sz w:val="24"/>
          <w:szCs w:val="24"/>
        </w:rPr>
      </w:pPr>
      <w:r w:rsidRPr="00EC4EE1">
        <w:rPr>
          <w:rFonts w:asciiTheme="minorHAnsi" w:hAnsiTheme="minorHAnsi" w:cstheme="minorHAnsi"/>
          <w:sz w:val="24"/>
          <w:szCs w:val="24"/>
        </w:rPr>
        <w:t xml:space="preserve">Line </w:t>
      </w:r>
      <w:proofErr w:type="gramStart"/>
      <w:r w:rsidRPr="00EC4EE1">
        <w:rPr>
          <w:rFonts w:asciiTheme="minorHAnsi" w:hAnsiTheme="minorHAnsi" w:cstheme="minorHAnsi"/>
          <w:sz w:val="24"/>
          <w:szCs w:val="24"/>
        </w:rPr>
        <w:t>manage</w:t>
      </w:r>
      <w:proofErr w:type="gramEnd"/>
      <w:r w:rsidRPr="00EC4EE1">
        <w:rPr>
          <w:rFonts w:asciiTheme="minorHAnsi" w:hAnsiTheme="minorHAnsi" w:cstheme="minorHAnsi"/>
          <w:sz w:val="24"/>
          <w:szCs w:val="24"/>
        </w:rPr>
        <w:t xml:space="preserve"> the Coffee House Manager</w:t>
      </w:r>
      <w:r w:rsidR="004E3AB2">
        <w:rPr>
          <w:rFonts w:asciiTheme="minorHAnsi" w:hAnsiTheme="minorHAnsi" w:cstheme="minorHAnsi"/>
          <w:sz w:val="24"/>
          <w:szCs w:val="24"/>
        </w:rPr>
        <w:t xml:space="preserve"> (1.0 FTE)</w:t>
      </w:r>
      <w:r w:rsidRPr="00EC4EE1">
        <w:rPr>
          <w:rFonts w:asciiTheme="minorHAnsi" w:hAnsiTheme="minorHAnsi" w:cstheme="minorHAnsi"/>
          <w:sz w:val="24"/>
          <w:szCs w:val="24"/>
        </w:rPr>
        <w:t xml:space="preserve"> and Retail Associate (</w:t>
      </w:r>
      <w:r w:rsidR="004E3AB2">
        <w:rPr>
          <w:rFonts w:asciiTheme="minorHAnsi" w:hAnsiTheme="minorHAnsi" w:cstheme="minorHAnsi"/>
          <w:sz w:val="24"/>
          <w:szCs w:val="24"/>
        </w:rPr>
        <w:t>0.2 FTE)</w:t>
      </w:r>
      <w:r w:rsidR="005A0A3E">
        <w:rPr>
          <w:rFonts w:asciiTheme="minorHAnsi" w:hAnsiTheme="minorHAnsi" w:cstheme="minorHAnsi"/>
          <w:sz w:val="24"/>
          <w:szCs w:val="24"/>
        </w:rPr>
        <w:t>.</w:t>
      </w:r>
    </w:p>
    <w:p w14:paraId="6D1FBC31" w14:textId="1FE8E01F" w:rsidR="00EC4EE1" w:rsidRPr="00EC4EE1" w:rsidRDefault="00EC4EE1" w:rsidP="00EC4EE1">
      <w:pPr>
        <w:pStyle w:val="ListParagraph"/>
        <w:numPr>
          <w:ilvl w:val="0"/>
          <w:numId w:val="2"/>
        </w:numPr>
        <w:rPr>
          <w:rFonts w:asciiTheme="minorHAnsi" w:hAnsiTheme="minorHAnsi" w:cstheme="minorHAnsi"/>
          <w:sz w:val="24"/>
          <w:szCs w:val="24"/>
        </w:rPr>
      </w:pPr>
      <w:r w:rsidRPr="00EC4EE1">
        <w:rPr>
          <w:rFonts w:asciiTheme="minorHAnsi" w:hAnsiTheme="minorHAnsi" w:cstheme="minorHAnsi"/>
          <w:sz w:val="24"/>
          <w:szCs w:val="24"/>
        </w:rPr>
        <w:t xml:space="preserve">Support professional development across the teams and manage training for Coffee House </w:t>
      </w:r>
      <w:r w:rsidR="004E3AB2">
        <w:rPr>
          <w:rFonts w:asciiTheme="minorHAnsi" w:hAnsiTheme="minorHAnsi" w:cstheme="minorHAnsi"/>
          <w:sz w:val="24"/>
          <w:szCs w:val="24"/>
        </w:rPr>
        <w:t>s</w:t>
      </w:r>
      <w:r w:rsidRPr="00EC4EE1">
        <w:rPr>
          <w:rFonts w:asciiTheme="minorHAnsi" w:hAnsiTheme="minorHAnsi" w:cstheme="minorHAnsi"/>
          <w:sz w:val="24"/>
          <w:szCs w:val="24"/>
        </w:rPr>
        <w:t>taff</w:t>
      </w:r>
      <w:r w:rsidR="00F7254D">
        <w:rPr>
          <w:rFonts w:asciiTheme="minorHAnsi" w:hAnsiTheme="minorHAnsi" w:cstheme="minorHAnsi"/>
          <w:sz w:val="24"/>
          <w:szCs w:val="24"/>
        </w:rPr>
        <w:t xml:space="preserve"> (</w:t>
      </w:r>
      <w:r w:rsidR="005B27F4">
        <w:rPr>
          <w:rFonts w:asciiTheme="minorHAnsi" w:hAnsiTheme="minorHAnsi" w:cstheme="minorHAnsi"/>
          <w:sz w:val="24"/>
          <w:szCs w:val="24"/>
        </w:rPr>
        <w:t>in conjunction with</w:t>
      </w:r>
      <w:r w:rsidR="00F7254D">
        <w:rPr>
          <w:rFonts w:asciiTheme="minorHAnsi" w:hAnsiTheme="minorHAnsi" w:cstheme="minorHAnsi"/>
          <w:sz w:val="24"/>
          <w:szCs w:val="24"/>
        </w:rPr>
        <w:t xml:space="preserve"> other staff and volunteers as appropriate)</w:t>
      </w:r>
      <w:r w:rsidR="005A0A3E">
        <w:rPr>
          <w:rFonts w:asciiTheme="minorHAnsi" w:hAnsiTheme="minorHAnsi" w:cstheme="minorHAnsi"/>
          <w:sz w:val="24"/>
          <w:szCs w:val="24"/>
        </w:rPr>
        <w:t>.</w:t>
      </w:r>
    </w:p>
    <w:p w14:paraId="75838A99" w14:textId="05B2F04A" w:rsidR="00EC4EE1" w:rsidRPr="00EC4EE1" w:rsidRDefault="00EC4EE1" w:rsidP="00EC4EE1">
      <w:pPr>
        <w:pStyle w:val="ListParagraph"/>
        <w:numPr>
          <w:ilvl w:val="0"/>
          <w:numId w:val="2"/>
        </w:numPr>
        <w:rPr>
          <w:rFonts w:asciiTheme="minorHAnsi" w:hAnsiTheme="minorHAnsi" w:cstheme="minorHAnsi"/>
          <w:sz w:val="24"/>
          <w:szCs w:val="24"/>
        </w:rPr>
      </w:pPr>
      <w:r w:rsidRPr="00EC4EE1">
        <w:rPr>
          <w:rFonts w:asciiTheme="minorHAnsi" w:hAnsiTheme="minorHAnsi" w:cstheme="minorHAnsi"/>
          <w:sz w:val="24"/>
          <w:szCs w:val="24"/>
        </w:rPr>
        <w:t xml:space="preserve">Support the Coffee House Manager to ensure that staff rotas are confirmed and in place in a timely manner across all areas of the operation, including </w:t>
      </w:r>
      <w:r w:rsidR="00126B93">
        <w:rPr>
          <w:rFonts w:asciiTheme="minorHAnsi" w:hAnsiTheme="minorHAnsi" w:cstheme="minorHAnsi"/>
          <w:sz w:val="24"/>
          <w:szCs w:val="24"/>
        </w:rPr>
        <w:t xml:space="preserve">managing </w:t>
      </w:r>
      <w:r w:rsidRPr="00EC4EE1">
        <w:rPr>
          <w:rFonts w:asciiTheme="minorHAnsi" w:hAnsiTheme="minorHAnsi" w:cstheme="minorHAnsi"/>
          <w:sz w:val="24"/>
          <w:szCs w:val="24"/>
        </w:rPr>
        <w:t>requests for</w:t>
      </w:r>
      <w:r w:rsidR="00126B93">
        <w:rPr>
          <w:rFonts w:asciiTheme="minorHAnsi" w:hAnsiTheme="minorHAnsi" w:cstheme="minorHAnsi"/>
          <w:sz w:val="24"/>
          <w:szCs w:val="24"/>
        </w:rPr>
        <w:t xml:space="preserve"> leave and</w:t>
      </w:r>
      <w:r w:rsidRPr="00EC4EE1">
        <w:rPr>
          <w:rFonts w:asciiTheme="minorHAnsi" w:hAnsiTheme="minorHAnsi" w:cstheme="minorHAnsi"/>
          <w:sz w:val="24"/>
          <w:szCs w:val="24"/>
        </w:rPr>
        <w:t xml:space="preserve"> late working for events.  </w:t>
      </w:r>
    </w:p>
    <w:p w14:paraId="0A5BA478" w14:textId="77777777" w:rsidR="00EC4EE1" w:rsidRPr="00EC4EE1" w:rsidRDefault="00EC4EE1" w:rsidP="00EC4EE1">
      <w:pPr>
        <w:pStyle w:val="ListParagraph"/>
        <w:numPr>
          <w:ilvl w:val="0"/>
          <w:numId w:val="2"/>
        </w:numPr>
        <w:rPr>
          <w:rFonts w:asciiTheme="minorHAnsi" w:hAnsiTheme="minorHAnsi" w:cstheme="minorHAnsi"/>
          <w:sz w:val="24"/>
          <w:szCs w:val="24"/>
        </w:rPr>
      </w:pPr>
      <w:r w:rsidRPr="00EC4EE1">
        <w:rPr>
          <w:rFonts w:asciiTheme="minorHAnsi" w:hAnsiTheme="minorHAnsi" w:cstheme="minorHAnsi"/>
          <w:sz w:val="24"/>
          <w:szCs w:val="24"/>
        </w:rPr>
        <w:t xml:space="preserve">Act as a visible, supportive leader, fostering a culture of teamwork, communication, and excellence. </w:t>
      </w:r>
    </w:p>
    <w:p w14:paraId="317E28C8" w14:textId="0CF89E25" w:rsidR="003C4BC0" w:rsidRPr="00E47E15" w:rsidRDefault="003C4BC0" w:rsidP="00EC4EE1">
      <w:pPr>
        <w:ind w:left="0" w:firstLine="0"/>
        <w:rPr>
          <w:rFonts w:asciiTheme="minorHAnsi" w:hAnsiTheme="minorHAnsi" w:cstheme="minorHAnsi"/>
          <w:b/>
          <w:bCs/>
          <w:sz w:val="24"/>
          <w:szCs w:val="24"/>
        </w:rPr>
      </w:pPr>
      <w:r w:rsidRPr="00E47E15">
        <w:rPr>
          <w:rFonts w:asciiTheme="minorHAnsi" w:hAnsiTheme="minorHAnsi" w:cstheme="minorHAnsi"/>
          <w:b/>
          <w:bCs/>
          <w:sz w:val="24"/>
          <w:szCs w:val="24"/>
        </w:rPr>
        <w:t>Commercial enterprise</w:t>
      </w:r>
    </w:p>
    <w:p w14:paraId="3C9E59BA" w14:textId="402BFBFE" w:rsidR="00EC4EE1" w:rsidRPr="00EC4EE1" w:rsidRDefault="00EC4EE1" w:rsidP="00EC4EE1">
      <w:pPr>
        <w:numPr>
          <w:ilvl w:val="0"/>
          <w:numId w:val="2"/>
        </w:numPr>
        <w:spacing w:after="0"/>
        <w:rPr>
          <w:rFonts w:asciiTheme="minorHAnsi" w:hAnsiTheme="minorHAnsi" w:cstheme="minorHAnsi"/>
          <w:sz w:val="24"/>
          <w:szCs w:val="24"/>
        </w:rPr>
      </w:pPr>
      <w:r w:rsidRPr="00EC4EE1">
        <w:rPr>
          <w:rFonts w:asciiTheme="minorHAnsi" w:hAnsiTheme="minorHAnsi" w:cstheme="minorHAnsi"/>
          <w:sz w:val="24"/>
          <w:szCs w:val="24"/>
        </w:rPr>
        <w:t>Shape the commercial activities of the organisation, taking responsibility for achieving and growing income targets across retail, catering, room hire</w:t>
      </w:r>
      <w:r w:rsidR="008B5420">
        <w:rPr>
          <w:rFonts w:asciiTheme="minorHAnsi" w:hAnsiTheme="minorHAnsi" w:cstheme="minorHAnsi"/>
          <w:sz w:val="24"/>
          <w:szCs w:val="24"/>
        </w:rPr>
        <w:t>, property rental</w:t>
      </w:r>
      <w:r w:rsidRPr="00EC4EE1">
        <w:rPr>
          <w:rFonts w:asciiTheme="minorHAnsi" w:hAnsiTheme="minorHAnsi" w:cstheme="minorHAnsi"/>
          <w:sz w:val="24"/>
          <w:szCs w:val="24"/>
        </w:rPr>
        <w:t xml:space="preserve"> and events.</w:t>
      </w:r>
    </w:p>
    <w:p w14:paraId="67D25FB9" w14:textId="77777777" w:rsidR="00EC4EE1" w:rsidRPr="00EC4EE1" w:rsidRDefault="00EC4EE1" w:rsidP="00EC4EE1">
      <w:pPr>
        <w:numPr>
          <w:ilvl w:val="0"/>
          <w:numId w:val="2"/>
        </w:numPr>
        <w:spacing w:after="0"/>
        <w:rPr>
          <w:rFonts w:asciiTheme="minorHAnsi" w:hAnsiTheme="minorHAnsi" w:cstheme="minorHAnsi"/>
          <w:sz w:val="24"/>
          <w:szCs w:val="24"/>
        </w:rPr>
      </w:pPr>
      <w:r w:rsidRPr="00EC4EE1">
        <w:rPr>
          <w:rFonts w:asciiTheme="minorHAnsi" w:hAnsiTheme="minorHAnsi" w:cstheme="minorHAnsi"/>
          <w:sz w:val="24"/>
          <w:szCs w:val="24"/>
        </w:rPr>
        <w:lastRenderedPageBreak/>
        <w:t>Monitor and control costs including payroll costs, food waste and cost of sales to ensure that the Trading Company is profitable.</w:t>
      </w:r>
    </w:p>
    <w:p w14:paraId="0CAF372B" w14:textId="0EBB9238" w:rsidR="00EC4EE1" w:rsidRPr="00EC4EE1" w:rsidRDefault="004E3AB2" w:rsidP="00EC4EE1">
      <w:pPr>
        <w:numPr>
          <w:ilvl w:val="0"/>
          <w:numId w:val="2"/>
        </w:numPr>
        <w:spacing w:after="0"/>
        <w:rPr>
          <w:rFonts w:asciiTheme="minorHAnsi" w:hAnsiTheme="minorHAnsi" w:cstheme="minorHAnsi"/>
          <w:sz w:val="24"/>
          <w:szCs w:val="24"/>
        </w:rPr>
      </w:pPr>
      <w:r>
        <w:rPr>
          <w:rFonts w:asciiTheme="minorHAnsi" w:hAnsiTheme="minorHAnsi" w:cstheme="minorHAnsi"/>
          <w:sz w:val="24"/>
          <w:szCs w:val="24"/>
        </w:rPr>
        <w:t>Set, work to and</w:t>
      </w:r>
      <w:r w:rsidR="00EC4EE1" w:rsidRPr="00EC4EE1">
        <w:rPr>
          <w:rFonts w:asciiTheme="minorHAnsi" w:hAnsiTheme="minorHAnsi" w:cstheme="minorHAnsi"/>
          <w:sz w:val="24"/>
          <w:szCs w:val="24"/>
        </w:rPr>
        <w:t xml:space="preserve"> evaluate budgets for sales performance, monitoring turnover and costs and </w:t>
      </w:r>
      <w:r>
        <w:rPr>
          <w:rFonts w:asciiTheme="minorHAnsi" w:hAnsiTheme="minorHAnsi" w:cstheme="minorHAnsi"/>
          <w:sz w:val="24"/>
          <w:szCs w:val="24"/>
        </w:rPr>
        <w:t xml:space="preserve">responding quickly to variance </w:t>
      </w:r>
      <w:r w:rsidR="00EC4EE1" w:rsidRPr="00EC4EE1">
        <w:rPr>
          <w:rFonts w:asciiTheme="minorHAnsi" w:hAnsiTheme="minorHAnsi" w:cstheme="minorHAnsi"/>
          <w:sz w:val="24"/>
          <w:szCs w:val="24"/>
        </w:rPr>
        <w:t xml:space="preserve">in performance, implementing corrective action where necessary.  </w:t>
      </w:r>
    </w:p>
    <w:p w14:paraId="275F402F" w14:textId="3CB8EF32" w:rsidR="00EC4EE1" w:rsidRPr="00EC4EE1" w:rsidRDefault="00EC4EE1" w:rsidP="00EC4EE1">
      <w:pPr>
        <w:numPr>
          <w:ilvl w:val="0"/>
          <w:numId w:val="2"/>
        </w:numPr>
        <w:spacing w:after="0"/>
        <w:rPr>
          <w:rFonts w:asciiTheme="minorHAnsi" w:hAnsiTheme="minorHAnsi" w:cstheme="minorHAnsi"/>
          <w:sz w:val="24"/>
          <w:szCs w:val="24"/>
        </w:rPr>
      </w:pPr>
      <w:r w:rsidRPr="00EC4EE1">
        <w:rPr>
          <w:rFonts w:asciiTheme="minorHAnsi" w:hAnsiTheme="minorHAnsi" w:cstheme="minorHAnsi"/>
          <w:sz w:val="24"/>
          <w:szCs w:val="24"/>
        </w:rPr>
        <w:t xml:space="preserve">Ensure the offer in both retail and catering aligns with attracting target audiences and growing repeat custom, and champion sustainability. </w:t>
      </w:r>
    </w:p>
    <w:p w14:paraId="62354DBF" w14:textId="124CCE1C" w:rsidR="00EC4EE1" w:rsidRDefault="004E3AB2" w:rsidP="00126B93">
      <w:pPr>
        <w:numPr>
          <w:ilvl w:val="0"/>
          <w:numId w:val="2"/>
        </w:numPr>
        <w:spacing w:after="0"/>
        <w:rPr>
          <w:rFonts w:asciiTheme="minorHAnsi" w:hAnsiTheme="minorHAnsi" w:cstheme="minorHAnsi"/>
          <w:sz w:val="24"/>
          <w:szCs w:val="24"/>
        </w:rPr>
      </w:pPr>
      <w:r>
        <w:rPr>
          <w:rFonts w:asciiTheme="minorHAnsi" w:hAnsiTheme="minorHAnsi" w:cstheme="minorHAnsi"/>
          <w:sz w:val="24"/>
          <w:szCs w:val="24"/>
        </w:rPr>
        <w:t xml:space="preserve">Track, </w:t>
      </w:r>
      <w:r w:rsidR="00EC4EE1" w:rsidRPr="00EC4EE1">
        <w:rPr>
          <w:rFonts w:asciiTheme="minorHAnsi" w:hAnsiTheme="minorHAnsi" w:cstheme="minorHAnsi"/>
          <w:sz w:val="24"/>
          <w:szCs w:val="24"/>
        </w:rPr>
        <w:t>analyse</w:t>
      </w:r>
      <w:r>
        <w:rPr>
          <w:rFonts w:asciiTheme="minorHAnsi" w:hAnsiTheme="minorHAnsi" w:cstheme="minorHAnsi"/>
          <w:sz w:val="24"/>
          <w:szCs w:val="24"/>
        </w:rPr>
        <w:t xml:space="preserve"> and report on</w:t>
      </w:r>
      <w:r w:rsidR="00EC4EE1" w:rsidRPr="00EC4EE1">
        <w:rPr>
          <w:rFonts w:asciiTheme="minorHAnsi" w:hAnsiTheme="minorHAnsi" w:cstheme="minorHAnsi"/>
          <w:sz w:val="24"/>
          <w:szCs w:val="24"/>
        </w:rPr>
        <w:t xml:space="preserve"> key commercial KPIs — including footfall, sales, average transaction value, and income — comparing performance against previous years and industry benchmarks. </w:t>
      </w:r>
    </w:p>
    <w:p w14:paraId="7EF0F112" w14:textId="555AACA1" w:rsidR="00CD7A63" w:rsidRPr="00CD7A63" w:rsidRDefault="00CD7A63" w:rsidP="00CD7A63">
      <w:pPr>
        <w:numPr>
          <w:ilvl w:val="0"/>
          <w:numId w:val="2"/>
        </w:numPr>
        <w:spacing w:after="0"/>
        <w:rPr>
          <w:rFonts w:asciiTheme="minorHAnsi" w:hAnsiTheme="minorHAnsi" w:cstheme="minorHAnsi"/>
          <w:sz w:val="24"/>
          <w:szCs w:val="24"/>
        </w:rPr>
      </w:pPr>
      <w:r w:rsidRPr="00CD7A63">
        <w:rPr>
          <w:rFonts w:asciiTheme="minorHAnsi" w:hAnsiTheme="minorHAnsi" w:cstheme="minorHAnsi"/>
          <w:sz w:val="24"/>
          <w:szCs w:val="24"/>
        </w:rPr>
        <w:t xml:space="preserve">Produce regular reports and analysis for the Trustees and Senior Management Team. </w:t>
      </w:r>
    </w:p>
    <w:p w14:paraId="1A90D833" w14:textId="77777777" w:rsidR="000A303F" w:rsidRPr="000A303F" w:rsidRDefault="000A303F" w:rsidP="000A303F">
      <w:pPr>
        <w:numPr>
          <w:ilvl w:val="0"/>
          <w:numId w:val="2"/>
        </w:numPr>
        <w:spacing w:after="0"/>
        <w:rPr>
          <w:rFonts w:asciiTheme="minorHAnsi" w:hAnsiTheme="minorHAnsi" w:cstheme="minorHAnsi"/>
          <w:sz w:val="24"/>
          <w:szCs w:val="24"/>
        </w:rPr>
      </w:pPr>
      <w:r w:rsidRPr="000A303F">
        <w:rPr>
          <w:rFonts w:asciiTheme="minorHAnsi" w:hAnsiTheme="minorHAnsi" w:cstheme="minorHAnsi"/>
          <w:sz w:val="24"/>
          <w:szCs w:val="24"/>
        </w:rPr>
        <w:t xml:space="preserve">Support trustees and staff in developing grant applications and growing donations income. </w:t>
      </w:r>
    </w:p>
    <w:p w14:paraId="3BC89F37" w14:textId="77777777" w:rsidR="000A303F" w:rsidRDefault="000A303F" w:rsidP="000A303F">
      <w:pPr>
        <w:spacing w:after="0"/>
        <w:ind w:left="-10" w:firstLine="0"/>
        <w:rPr>
          <w:rFonts w:asciiTheme="minorHAnsi" w:hAnsiTheme="minorHAnsi" w:cstheme="minorHAnsi"/>
          <w:sz w:val="24"/>
          <w:szCs w:val="24"/>
        </w:rPr>
      </w:pPr>
    </w:p>
    <w:p w14:paraId="278BC59D" w14:textId="77777777" w:rsidR="00126B93" w:rsidRPr="00126B93" w:rsidRDefault="00126B93" w:rsidP="00126B93">
      <w:pPr>
        <w:spacing w:after="0"/>
        <w:ind w:left="-10" w:firstLine="0"/>
        <w:rPr>
          <w:rFonts w:asciiTheme="minorHAnsi" w:hAnsiTheme="minorHAnsi" w:cstheme="minorHAnsi"/>
          <w:sz w:val="24"/>
          <w:szCs w:val="24"/>
        </w:rPr>
      </w:pPr>
    </w:p>
    <w:p w14:paraId="4684FE86" w14:textId="0C2E7711" w:rsidR="003C4BC0" w:rsidRDefault="003C4BC0" w:rsidP="00EC4EE1">
      <w:pPr>
        <w:ind w:left="0" w:firstLine="0"/>
        <w:rPr>
          <w:rFonts w:asciiTheme="minorHAnsi" w:hAnsiTheme="minorHAnsi" w:cstheme="minorHAnsi"/>
          <w:b/>
          <w:bCs/>
          <w:sz w:val="24"/>
          <w:szCs w:val="24"/>
        </w:rPr>
      </w:pPr>
      <w:r w:rsidRPr="00EC4EE1">
        <w:rPr>
          <w:rFonts w:asciiTheme="minorHAnsi" w:hAnsiTheme="minorHAnsi" w:cstheme="minorHAnsi"/>
          <w:b/>
          <w:bCs/>
          <w:sz w:val="24"/>
          <w:szCs w:val="24"/>
        </w:rPr>
        <w:t>Building operations</w:t>
      </w:r>
      <w:r w:rsidR="004E3AB2">
        <w:rPr>
          <w:rFonts w:asciiTheme="minorHAnsi" w:hAnsiTheme="minorHAnsi" w:cstheme="minorHAnsi"/>
          <w:b/>
          <w:bCs/>
          <w:sz w:val="24"/>
          <w:szCs w:val="24"/>
        </w:rPr>
        <w:t xml:space="preserve"> and maintenance</w:t>
      </w:r>
    </w:p>
    <w:p w14:paraId="151E6B3E" w14:textId="7DB1EDA3" w:rsidR="00EC4EE1" w:rsidRPr="00E47E15" w:rsidRDefault="00EC4EE1" w:rsidP="00E47E15">
      <w:pPr>
        <w:pStyle w:val="ListParagraph"/>
        <w:numPr>
          <w:ilvl w:val="0"/>
          <w:numId w:val="4"/>
        </w:numPr>
        <w:spacing w:after="0"/>
        <w:rPr>
          <w:rFonts w:asciiTheme="minorHAnsi" w:hAnsiTheme="minorHAnsi" w:cstheme="minorHAnsi"/>
          <w:sz w:val="24"/>
          <w:szCs w:val="24"/>
        </w:rPr>
      </w:pPr>
      <w:r w:rsidRPr="00E47E15">
        <w:rPr>
          <w:rFonts w:asciiTheme="minorHAnsi" w:hAnsiTheme="minorHAnsi" w:cstheme="minorHAnsi"/>
          <w:sz w:val="24"/>
          <w:szCs w:val="24"/>
        </w:rPr>
        <w:t xml:space="preserve">Play a key role in the operational management of projects at any of the Trust’s properties, ensuring that future developments meet visitor needs and support NCBPT’s strategic aims. </w:t>
      </w:r>
    </w:p>
    <w:p w14:paraId="0FF4D55D" w14:textId="72F043F9" w:rsidR="00EC4EE1" w:rsidRPr="00E47E15" w:rsidRDefault="00EC4EE1" w:rsidP="00E47E15">
      <w:pPr>
        <w:pStyle w:val="ListParagraph"/>
        <w:numPr>
          <w:ilvl w:val="0"/>
          <w:numId w:val="4"/>
        </w:numPr>
        <w:spacing w:after="0"/>
        <w:rPr>
          <w:rFonts w:asciiTheme="minorHAnsi" w:hAnsiTheme="minorHAnsi" w:cstheme="minorHAnsi"/>
          <w:sz w:val="24"/>
          <w:szCs w:val="24"/>
        </w:rPr>
      </w:pPr>
      <w:r w:rsidRPr="00E47E15">
        <w:rPr>
          <w:rFonts w:asciiTheme="minorHAnsi" w:hAnsiTheme="minorHAnsi" w:cstheme="minorHAnsi"/>
          <w:sz w:val="24"/>
          <w:szCs w:val="24"/>
        </w:rPr>
        <w:t xml:space="preserve">Manage the routine operation and maintenance of the Trust’s three properties (The Folly, the Zion Chapel complex and Dr Buck’s House) and any other </w:t>
      </w:r>
      <w:r w:rsidR="00693C3A">
        <w:rPr>
          <w:rFonts w:asciiTheme="minorHAnsi" w:hAnsiTheme="minorHAnsi" w:cstheme="minorHAnsi"/>
          <w:sz w:val="24"/>
          <w:szCs w:val="24"/>
        </w:rPr>
        <w:t>properties that may be acquired in accordance with a Management and Maintenance Plan for each property.</w:t>
      </w:r>
    </w:p>
    <w:p w14:paraId="3EAA13C5" w14:textId="319DFB7B" w:rsidR="00EC4EE1" w:rsidRPr="00E47E15" w:rsidRDefault="00EC4EE1" w:rsidP="00E47E15">
      <w:pPr>
        <w:pStyle w:val="ListParagraph"/>
        <w:numPr>
          <w:ilvl w:val="0"/>
          <w:numId w:val="4"/>
        </w:numPr>
        <w:spacing w:after="0"/>
        <w:rPr>
          <w:rFonts w:asciiTheme="minorHAnsi" w:hAnsiTheme="minorHAnsi" w:cstheme="minorHAnsi"/>
          <w:sz w:val="24"/>
          <w:szCs w:val="24"/>
        </w:rPr>
      </w:pPr>
      <w:r w:rsidRPr="00E47E15">
        <w:rPr>
          <w:rFonts w:asciiTheme="minorHAnsi" w:hAnsiTheme="minorHAnsi" w:cstheme="minorHAnsi"/>
          <w:sz w:val="24"/>
          <w:szCs w:val="24"/>
        </w:rPr>
        <w:t xml:space="preserve">Ensure </w:t>
      </w:r>
      <w:r w:rsidR="00126B93">
        <w:rPr>
          <w:rFonts w:asciiTheme="minorHAnsi" w:hAnsiTheme="minorHAnsi" w:cstheme="minorHAnsi"/>
          <w:sz w:val="24"/>
          <w:szCs w:val="24"/>
        </w:rPr>
        <w:t xml:space="preserve">good service and </w:t>
      </w:r>
      <w:r w:rsidRPr="00E47E15">
        <w:rPr>
          <w:rFonts w:asciiTheme="minorHAnsi" w:hAnsiTheme="minorHAnsi" w:cstheme="minorHAnsi"/>
          <w:sz w:val="24"/>
          <w:szCs w:val="24"/>
        </w:rPr>
        <w:t>best value for money across all operational areas, including IT, telephony and utilities.</w:t>
      </w:r>
    </w:p>
    <w:p w14:paraId="1DC5553E" w14:textId="066C978E" w:rsidR="00EC4EE1" w:rsidRPr="00E47E15" w:rsidRDefault="00EC4EE1" w:rsidP="00E47E15">
      <w:pPr>
        <w:pStyle w:val="ListParagraph"/>
        <w:numPr>
          <w:ilvl w:val="0"/>
          <w:numId w:val="4"/>
        </w:numPr>
        <w:spacing w:after="0"/>
        <w:rPr>
          <w:rFonts w:asciiTheme="minorHAnsi" w:hAnsiTheme="minorHAnsi" w:cstheme="minorHAnsi"/>
          <w:sz w:val="24"/>
          <w:szCs w:val="24"/>
        </w:rPr>
      </w:pPr>
      <w:r w:rsidRPr="00E47E15">
        <w:rPr>
          <w:rFonts w:asciiTheme="minorHAnsi" w:hAnsiTheme="minorHAnsi" w:cstheme="minorHAnsi"/>
          <w:sz w:val="24"/>
          <w:szCs w:val="24"/>
        </w:rPr>
        <w:t>Oversee the Trust’s approach to monitoring and reducing carbon emissions</w:t>
      </w:r>
      <w:r w:rsidR="00693C3A">
        <w:rPr>
          <w:rFonts w:asciiTheme="minorHAnsi" w:hAnsiTheme="minorHAnsi" w:cstheme="minorHAnsi"/>
          <w:sz w:val="24"/>
          <w:szCs w:val="24"/>
        </w:rPr>
        <w:t>.</w:t>
      </w:r>
    </w:p>
    <w:p w14:paraId="155D7C51" w14:textId="4EE0CCAF" w:rsidR="00EC4EE1" w:rsidRPr="00E47E15" w:rsidRDefault="00EC4EE1" w:rsidP="00E47E15">
      <w:pPr>
        <w:pStyle w:val="ListParagraph"/>
        <w:numPr>
          <w:ilvl w:val="0"/>
          <w:numId w:val="4"/>
        </w:numPr>
        <w:spacing w:after="0"/>
        <w:rPr>
          <w:rFonts w:asciiTheme="minorHAnsi" w:hAnsiTheme="minorHAnsi" w:cstheme="minorHAnsi"/>
          <w:sz w:val="24"/>
          <w:szCs w:val="24"/>
        </w:rPr>
      </w:pPr>
      <w:r w:rsidRPr="00E47E15">
        <w:rPr>
          <w:rFonts w:asciiTheme="minorHAnsi" w:hAnsiTheme="minorHAnsi" w:cstheme="minorHAnsi"/>
          <w:sz w:val="24"/>
          <w:szCs w:val="24"/>
        </w:rPr>
        <w:t>Ensure all public ar</w:t>
      </w:r>
      <w:r w:rsidR="00F7254D">
        <w:rPr>
          <w:rFonts w:asciiTheme="minorHAnsi" w:hAnsiTheme="minorHAnsi" w:cstheme="minorHAnsi"/>
          <w:sz w:val="24"/>
          <w:szCs w:val="24"/>
        </w:rPr>
        <w:t>eas are safe, clean, accessible</w:t>
      </w:r>
      <w:r w:rsidRPr="00E47E15">
        <w:rPr>
          <w:rFonts w:asciiTheme="minorHAnsi" w:hAnsiTheme="minorHAnsi" w:cstheme="minorHAnsi"/>
          <w:sz w:val="24"/>
          <w:szCs w:val="24"/>
        </w:rPr>
        <w:t xml:space="preserve"> and welcoming. </w:t>
      </w:r>
    </w:p>
    <w:p w14:paraId="3E76F795" w14:textId="77777777" w:rsidR="00EC4EE1" w:rsidRPr="00E47E15" w:rsidRDefault="00EC4EE1" w:rsidP="00E47E15">
      <w:pPr>
        <w:pStyle w:val="ListParagraph"/>
        <w:numPr>
          <w:ilvl w:val="0"/>
          <w:numId w:val="4"/>
        </w:numPr>
        <w:spacing w:after="0"/>
        <w:rPr>
          <w:rFonts w:asciiTheme="minorHAnsi" w:hAnsiTheme="minorHAnsi" w:cstheme="minorHAnsi"/>
          <w:sz w:val="24"/>
          <w:szCs w:val="24"/>
        </w:rPr>
      </w:pPr>
      <w:r w:rsidRPr="00E47E15">
        <w:rPr>
          <w:rFonts w:asciiTheme="minorHAnsi" w:hAnsiTheme="minorHAnsi" w:cstheme="minorHAnsi"/>
          <w:sz w:val="24"/>
          <w:szCs w:val="24"/>
        </w:rPr>
        <w:t xml:space="preserve">Coordinate the Duty Manager rota, covering this role for some of the working week and being on the rota one Saturday in four. Lead by example in day-to-day operations and ensure other Duty Managers receive appropriate training and support. </w:t>
      </w:r>
    </w:p>
    <w:p w14:paraId="64BAD230" w14:textId="23790202" w:rsidR="00E47E15" w:rsidRPr="00C339A1" w:rsidRDefault="00EC4EE1" w:rsidP="00C339A1">
      <w:pPr>
        <w:pStyle w:val="ListParagraph"/>
        <w:numPr>
          <w:ilvl w:val="0"/>
          <w:numId w:val="4"/>
        </w:numPr>
        <w:spacing w:after="0"/>
        <w:rPr>
          <w:rFonts w:asciiTheme="minorHAnsi" w:hAnsiTheme="minorHAnsi" w:cstheme="minorHAnsi"/>
          <w:sz w:val="24"/>
          <w:szCs w:val="24"/>
        </w:rPr>
      </w:pPr>
      <w:r w:rsidRPr="00C339A1">
        <w:rPr>
          <w:rFonts w:asciiTheme="minorHAnsi" w:hAnsiTheme="minorHAnsi" w:cstheme="minorHAnsi"/>
          <w:sz w:val="24"/>
          <w:szCs w:val="24"/>
        </w:rPr>
        <w:t xml:space="preserve">Prepare and monitor risk assessments for the public areas of all Trust buildings, ensuring compliance with all Health &amp; Safety legislation and internal Trust policies. </w:t>
      </w:r>
    </w:p>
    <w:p w14:paraId="10B6901A" w14:textId="04DAC42F" w:rsidR="00C339A1" w:rsidRPr="00C339A1" w:rsidRDefault="00C339A1" w:rsidP="00C339A1">
      <w:pPr>
        <w:numPr>
          <w:ilvl w:val="0"/>
          <w:numId w:val="4"/>
        </w:numPr>
        <w:spacing w:after="0"/>
        <w:rPr>
          <w:rFonts w:asciiTheme="minorHAnsi" w:hAnsiTheme="minorHAnsi" w:cstheme="minorHAnsi"/>
          <w:sz w:val="24"/>
          <w:szCs w:val="24"/>
        </w:rPr>
      </w:pPr>
      <w:r w:rsidRPr="00C339A1">
        <w:rPr>
          <w:rFonts w:asciiTheme="minorHAnsi" w:hAnsiTheme="minorHAnsi" w:cstheme="minorHAnsi"/>
          <w:sz w:val="24"/>
          <w:szCs w:val="24"/>
        </w:rPr>
        <w:t xml:space="preserve">Work flexibly to further develop and deliver the Trust’s business plans. </w:t>
      </w:r>
    </w:p>
    <w:p w14:paraId="46C2ECF8" w14:textId="4CCA4E3F" w:rsidR="00C339A1" w:rsidRPr="00C339A1" w:rsidRDefault="008B5420" w:rsidP="00C339A1">
      <w:pPr>
        <w:numPr>
          <w:ilvl w:val="0"/>
          <w:numId w:val="4"/>
        </w:numPr>
        <w:spacing w:after="0"/>
        <w:rPr>
          <w:rFonts w:asciiTheme="minorHAnsi" w:hAnsiTheme="minorHAnsi" w:cstheme="minorHAnsi"/>
          <w:sz w:val="24"/>
          <w:szCs w:val="24"/>
        </w:rPr>
      </w:pPr>
      <w:r>
        <w:rPr>
          <w:rFonts w:asciiTheme="minorHAnsi" w:hAnsiTheme="minorHAnsi" w:cstheme="minorHAnsi"/>
          <w:sz w:val="24"/>
          <w:szCs w:val="24"/>
        </w:rPr>
        <w:t>Undertake such other duties as</w:t>
      </w:r>
      <w:r w:rsidR="00C339A1" w:rsidRPr="00C339A1">
        <w:rPr>
          <w:rFonts w:asciiTheme="minorHAnsi" w:hAnsiTheme="minorHAnsi" w:cstheme="minorHAnsi"/>
          <w:sz w:val="24"/>
          <w:szCs w:val="24"/>
        </w:rPr>
        <w:t xml:space="preserve"> are required from time to time and are commensurate with this position. </w:t>
      </w:r>
    </w:p>
    <w:p w14:paraId="3F09B06C" w14:textId="0828B0B0" w:rsidR="00C339A1" w:rsidRPr="00C339A1" w:rsidRDefault="00C339A1" w:rsidP="00C339A1">
      <w:pPr>
        <w:spacing w:after="217" w:line="240" w:lineRule="auto"/>
        <w:ind w:left="0" w:firstLine="0"/>
        <w:rPr>
          <w:rFonts w:asciiTheme="minorHAnsi" w:hAnsiTheme="minorHAnsi" w:cstheme="minorHAnsi"/>
          <w:sz w:val="24"/>
          <w:szCs w:val="24"/>
        </w:rPr>
      </w:pPr>
    </w:p>
    <w:p w14:paraId="71C20044" w14:textId="77777777" w:rsidR="00C339A1" w:rsidRPr="008B5420" w:rsidRDefault="00C339A1" w:rsidP="00C339A1">
      <w:pPr>
        <w:ind w:left="0" w:firstLine="0"/>
        <w:rPr>
          <w:rFonts w:asciiTheme="minorHAnsi" w:hAnsiTheme="minorHAnsi" w:cstheme="minorHAnsi"/>
          <w:sz w:val="24"/>
          <w:szCs w:val="24"/>
        </w:rPr>
      </w:pPr>
      <w:r w:rsidRPr="008B5420">
        <w:rPr>
          <w:rFonts w:asciiTheme="minorHAnsi" w:hAnsiTheme="minorHAnsi" w:cstheme="minorHAnsi"/>
          <w:b/>
          <w:sz w:val="24"/>
          <w:szCs w:val="24"/>
        </w:rPr>
        <w:t xml:space="preserve">Mandatory for all staff. </w:t>
      </w:r>
      <w:r w:rsidRPr="008B5420">
        <w:rPr>
          <w:rFonts w:asciiTheme="minorHAnsi" w:hAnsiTheme="minorHAnsi" w:cstheme="minorHAnsi"/>
          <w:sz w:val="24"/>
          <w:szCs w:val="24"/>
        </w:rPr>
        <w:t>Take care of your personal health and safety and that of others and report any health and safety concerns. Ensure proactive compliance with H&amp;S policies, including risk assessments and implementing safe system of work.</w:t>
      </w:r>
      <w:r w:rsidRPr="008B5420">
        <w:rPr>
          <w:rFonts w:asciiTheme="minorHAnsi" w:hAnsiTheme="minorHAnsi" w:cstheme="minorHAnsi"/>
          <w:b/>
          <w:sz w:val="24"/>
          <w:szCs w:val="24"/>
        </w:rPr>
        <w:t xml:space="preserve"> </w:t>
      </w:r>
    </w:p>
    <w:p w14:paraId="2C173444" w14:textId="7B1EC751" w:rsidR="00E47E15" w:rsidRDefault="00C339A1" w:rsidP="008B5420">
      <w:pPr>
        <w:spacing w:after="271" w:line="269" w:lineRule="auto"/>
        <w:ind w:left="0" w:firstLine="0"/>
        <w:rPr>
          <w:rFonts w:asciiTheme="minorHAnsi" w:hAnsiTheme="minorHAnsi" w:cstheme="minorHAnsi"/>
          <w:sz w:val="24"/>
          <w:szCs w:val="24"/>
        </w:rPr>
      </w:pPr>
      <w:r w:rsidRPr="008B5420">
        <w:rPr>
          <w:rFonts w:asciiTheme="minorHAnsi" w:hAnsiTheme="minorHAnsi" w:cstheme="minorHAnsi"/>
          <w:b/>
          <w:sz w:val="24"/>
          <w:szCs w:val="24"/>
        </w:rPr>
        <w:t xml:space="preserve">Please Note. </w:t>
      </w:r>
      <w:r w:rsidRPr="008B5420">
        <w:rPr>
          <w:rFonts w:asciiTheme="minorHAnsi" w:hAnsiTheme="minorHAnsi" w:cstheme="minorHAnsi"/>
          <w:sz w:val="24"/>
          <w:szCs w:val="24"/>
        </w:rPr>
        <w:t>This job description is not exhaustive and amendments and additions may be required in line with future changes in policy, regulation or organisational requirements.</w:t>
      </w:r>
      <w:r w:rsidR="008B5420">
        <w:rPr>
          <w:rFonts w:asciiTheme="minorHAnsi" w:hAnsiTheme="minorHAnsi" w:cstheme="minorHAnsi"/>
          <w:sz w:val="24"/>
          <w:szCs w:val="24"/>
        </w:rPr>
        <w:t xml:space="preserve"> </w:t>
      </w:r>
      <w:r w:rsidR="00E47E15" w:rsidRPr="00E47E15">
        <w:rPr>
          <w:rFonts w:asciiTheme="minorHAnsi" w:hAnsiTheme="minorHAnsi" w:cstheme="minorHAnsi"/>
          <w:sz w:val="24"/>
          <w:szCs w:val="24"/>
        </w:rPr>
        <w:t>Over time, the emphasis of the</w:t>
      </w:r>
      <w:r w:rsidR="008B5420">
        <w:rPr>
          <w:rFonts w:asciiTheme="minorHAnsi" w:hAnsiTheme="minorHAnsi" w:cstheme="minorHAnsi"/>
          <w:sz w:val="24"/>
          <w:szCs w:val="24"/>
        </w:rPr>
        <w:t xml:space="preserve"> job may change without altering</w:t>
      </w:r>
      <w:r w:rsidR="00E47E15" w:rsidRPr="00E47E15">
        <w:rPr>
          <w:rFonts w:asciiTheme="minorHAnsi" w:hAnsiTheme="minorHAnsi" w:cstheme="minorHAnsi"/>
          <w:sz w:val="24"/>
          <w:szCs w:val="24"/>
        </w:rPr>
        <w:t xml:space="preserve"> </w:t>
      </w:r>
      <w:r w:rsidR="004E3AB2">
        <w:rPr>
          <w:rFonts w:asciiTheme="minorHAnsi" w:hAnsiTheme="minorHAnsi" w:cstheme="minorHAnsi"/>
          <w:sz w:val="24"/>
          <w:szCs w:val="24"/>
        </w:rPr>
        <w:t>the general character of the role</w:t>
      </w:r>
      <w:r w:rsidR="00E47E15" w:rsidRPr="00E47E15">
        <w:rPr>
          <w:rFonts w:asciiTheme="minorHAnsi" w:hAnsiTheme="minorHAnsi" w:cstheme="minorHAnsi"/>
          <w:sz w:val="24"/>
          <w:szCs w:val="24"/>
        </w:rPr>
        <w:t xml:space="preserve"> or the level of duties and responsibilities entailed. The role description may be periodically reviewed, revised and updat</w:t>
      </w:r>
      <w:r w:rsidR="005B27F4">
        <w:rPr>
          <w:rFonts w:asciiTheme="minorHAnsi" w:hAnsiTheme="minorHAnsi" w:cstheme="minorHAnsi"/>
          <w:sz w:val="24"/>
          <w:szCs w:val="24"/>
        </w:rPr>
        <w:t xml:space="preserve">ed in consultation with the role </w:t>
      </w:r>
      <w:r w:rsidR="00E47E15" w:rsidRPr="00E47E15">
        <w:rPr>
          <w:rFonts w:asciiTheme="minorHAnsi" w:hAnsiTheme="minorHAnsi" w:cstheme="minorHAnsi"/>
          <w:sz w:val="24"/>
          <w:szCs w:val="24"/>
        </w:rPr>
        <w:t xml:space="preserve">holder to reflect appropriate changes. </w:t>
      </w:r>
    </w:p>
    <w:p w14:paraId="57226087" w14:textId="77777777" w:rsidR="007F3D22" w:rsidRDefault="007F3D22" w:rsidP="00E47E15">
      <w:pPr>
        <w:ind w:left="0" w:firstLine="0"/>
        <w:rPr>
          <w:rFonts w:asciiTheme="minorHAnsi" w:hAnsiTheme="minorHAnsi" w:cstheme="minorHAnsi"/>
          <w:sz w:val="24"/>
          <w:szCs w:val="24"/>
        </w:rPr>
        <w:sectPr w:rsidR="007F3D22" w:rsidSect="004B3980">
          <w:pgSz w:w="11906" w:h="16838"/>
          <w:pgMar w:top="1440" w:right="1440" w:bottom="851" w:left="1440" w:header="708" w:footer="708" w:gutter="0"/>
          <w:cols w:space="708"/>
          <w:docGrid w:linePitch="360"/>
        </w:sectPr>
      </w:pPr>
    </w:p>
    <w:p w14:paraId="668894C3" w14:textId="77777777" w:rsidR="00CD7A63" w:rsidRPr="009D4895" w:rsidRDefault="00CD7A63" w:rsidP="00CD7A63">
      <w:pPr>
        <w:spacing w:after="272" w:line="240" w:lineRule="auto"/>
        <w:ind w:left="0" w:firstLine="0"/>
        <w:jc w:val="center"/>
        <w:rPr>
          <w:rFonts w:asciiTheme="minorHAnsi" w:hAnsiTheme="minorHAnsi" w:cstheme="minorHAnsi"/>
        </w:rPr>
      </w:pPr>
      <w:r w:rsidRPr="009D4895">
        <w:rPr>
          <w:rFonts w:asciiTheme="minorHAnsi" w:hAnsiTheme="minorHAnsi" w:cstheme="minorHAnsi"/>
          <w:b/>
        </w:rPr>
        <w:lastRenderedPageBreak/>
        <w:t xml:space="preserve">PERSON SPECIFICATION </w:t>
      </w:r>
    </w:p>
    <w:p w14:paraId="20BFEDD5" w14:textId="77777777" w:rsidR="00CD7A63" w:rsidRPr="009D4895" w:rsidRDefault="00CD7A63" w:rsidP="00CD7A63">
      <w:pPr>
        <w:spacing w:after="227" w:line="276" w:lineRule="auto"/>
        <w:ind w:left="2408" w:right="-15" w:hanging="10"/>
        <w:rPr>
          <w:rFonts w:asciiTheme="minorHAnsi" w:hAnsiTheme="minorHAnsi" w:cstheme="minorHAnsi"/>
        </w:rPr>
      </w:pPr>
      <w:r w:rsidRPr="009D4895">
        <w:rPr>
          <w:rFonts w:asciiTheme="minorHAnsi" w:hAnsiTheme="minorHAnsi" w:cstheme="minorHAnsi"/>
          <w:b/>
        </w:rPr>
        <w:t xml:space="preserve">Enterprise Manager (Commercial and Operations) </w:t>
      </w:r>
    </w:p>
    <w:tbl>
      <w:tblPr>
        <w:tblStyle w:val="TableGrid"/>
        <w:tblW w:w="10776" w:type="dxa"/>
        <w:tblInd w:w="-994" w:type="dxa"/>
        <w:tblCellMar>
          <w:right w:w="44" w:type="dxa"/>
        </w:tblCellMar>
        <w:tblLook w:val="04A0" w:firstRow="1" w:lastRow="0" w:firstColumn="1" w:lastColumn="0" w:noHBand="0" w:noVBand="1"/>
      </w:tblPr>
      <w:tblGrid>
        <w:gridCol w:w="1872"/>
        <w:gridCol w:w="257"/>
        <w:gridCol w:w="4820"/>
        <w:gridCol w:w="3827"/>
      </w:tblGrid>
      <w:tr w:rsidR="00CD7A63" w:rsidRPr="009D4895" w14:paraId="68DD121C" w14:textId="77777777" w:rsidTr="00EA441C">
        <w:trPr>
          <w:trHeight w:val="264"/>
        </w:trPr>
        <w:tc>
          <w:tcPr>
            <w:tcW w:w="1872" w:type="dxa"/>
            <w:tcBorders>
              <w:top w:val="single" w:sz="4" w:space="0" w:color="000000"/>
              <w:left w:val="single" w:sz="4" w:space="0" w:color="000000"/>
              <w:bottom w:val="single" w:sz="4" w:space="0" w:color="000000"/>
              <w:right w:val="nil"/>
            </w:tcBorders>
          </w:tcPr>
          <w:p w14:paraId="7E13DAEB" w14:textId="77777777" w:rsidR="00CD7A63" w:rsidRPr="009D4895" w:rsidRDefault="00CD7A63" w:rsidP="00EA441C">
            <w:pPr>
              <w:spacing w:after="0" w:line="276" w:lineRule="auto"/>
              <w:ind w:left="108" w:firstLine="0"/>
              <w:rPr>
                <w:rFonts w:asciiTheme="minorHAnsi" w:hAnsiTheme="minorHAnsi" w:cstheme="minorHAnsi"/>
              </w:rPr>
            </w:pPr>
            <w:r w:rsidRPr="009D4895">
              <w:rPr>
                <w:rFonts w:asciiTheme="minorHAnsi" w:hAnsiTheme="minorHAnsi" w:cstheme="minorHAnsi"/>
                <w:b/>
              </w:rPr>
              <w:t xml:space="preserve">Criteria </w:t>
            </w:r>
          </w:p>
        </w:tc>
        <w:tc>
          <w:tcPr>
            <w:tcW w:w="257" w:type="dxa"/>
            <w:tcBorders>
              <w:top w:val="single" w:sz="4" w:space="0" w:color="000000"/>
              <w:left w:val="nil"/>
              <w:bottom w:val="single" w:sz="4" w:space="0" w:color="000000"/>
              <w:right w:val="single" w:sz="4" w:space="0" w:color="000000"/>
            </w:tcBorders>
          </w:tcPr>
          <w:p w14:paraId="5AC261B4" w14:textId="77777777" w:rsidR="00CD7A63" w:rsidRPr="009D4895" w:rsidRDefault="00CD7A63" w:rsidP="00EA441C">
            <w:pPr>
              <w:spacing w:after="0" w:line="276" w:lineRule="auto"/>
              <w:ind w:left="0" w:firstLine="0"/>
              <w:rPr>
                <w:rFonts w:asciiTheme="minorHAnsi" w:hAnsiTheme="minorHAnsi" w:cstheme="minorHAnsi"/>
              </w:rPr>
            </w:pPr>
          </w:p>
        </w:tc>
        <w:tc>
          <w:tcPr>
            <w:tcW w:w="4820" w:type="dxa"/>
            <w:tcBorders>
              <w:top w:val="single" w:sz="4" w:space="0" w:color="000000"/>
              <w:left w:val="single" w:sz="4" w:space="0" w:color="000000"/>
              <w:bottom w:val="single" w:sz="4" w:space="0" w:color="000000"/>
              <w:right w:val="single" w:sz="4" w:space="0" w:color="000000"/>
            </w:tcBorders>
          </w:tcPr>
          <w:p w14:paraId="6E2B2BCD" w14:textId="77777777" w:rsidR="00CD7A63" w:rsidRPr="009D4895" w:rsidRDefault="00CD7A63" w:rsidP="00EA441C">
            <w:pPr>
              <w:spacing w:after="0" w:line="276" w:lineRule="auto"/>
              <w:ind w:left="444" w:firstLine="0"/>
              <w:rPr>
                <w:rFonts w:asciiTheme="minorHAnsi" w:hAnsiTheme="minorHAnsi" w:cstheme="minorHAnsi"/>
              </w:rPr>
            </w:pPr>
            <w:r w:rsidRPr="009D4895">
              <w:rPr>
                <w:rFonts w:asciiTheme="minorHAnsi" w:hAnsiTheme="minorHAnsi" w:cstheme="minorHAnsi"/>
                <w:b/>
              </w:rPr>
              <w:t xml:space="preserve">Essential Competency </w:t>
            </w:r>
          </w:p>
        </w:tc>
        <w:tc>
          <w:tcPr>
            <w:tcW w:w="3827" w:type="dxa"/>
            <w:tcBorders>
              <w:top w:val="single" w:sz="4" w:space="0" w:color="000000"/>
              <w:left w:val="single" w:sz="4" w:space="0" w:color="000000"/>
              <w:bottom w:val="single" w:sz="4" w:space="0" w:color="000000"/>
              <w:right w:val="single" w:sz="4" w:space="0" w:color="000000"/>
            </w:tcBorders>
          </w:tcPr>
          <w:p w14:paraId="093C4984" w14:textId="77777777" w:rsidR="00CD7A63" w:rsidRPr="009D4895" w:rsidRDefault="00CD7A63" w:rsidP="00EA441C">
            <w:pPr>
              <w:spacing w:after="0" w:line="276" w:lineRule="auto"/>
              <w:ind w:left="419" w:firstLine="0"/>
              <w:rPr>
                <w:rFonts w:asciiTheme="minorHAnsi" w:hAnsiTheme="minorHAnsi" w:cstheme="minorHAnsi"/>
              </w:rPr>
            </w:pPr>
            <w:r w:rsidRPr="009D4895">
              <w:rPr>
                <w:rFonts w:asciiTheme="minorHAnsi" w:hAnsiTheme="minorHAnsi" w:cstheme="minorHAnsi"/>
                <w:b/>
              </w:rPr>
              <w:t xml:space="preserve">Desirable Competency </w:t>
            </w:r>
          </w:p>
        </w:tc>
      </w:tr>
      <w:tr w:rsidR="00CD7A63" w:rsidRPr="009D4895" w14:paraId="7E235A95" w14:textId="77777777" w:rsidTr="00F7254D">
        <w:trPr>
          <w:trHeight w:val="848"/>
        </w:trPr>
        <w:tc>
          <w:tcPr>
            <w:tcW w:w="1872" w:type="dxa"/>
            <w:tcBorders>
              <w:top w:val="single" w:sz="4" w:space="0" w:color="000000"/>
              <w:left w:val="single" w:sz="4" w:space="0" w:color="000000"/>
              <w:bottom w:val="single" w:sz="4" w:space="0" w:color="000000"/>
              <w:right w:val="nil"/>
            </w:tcBorders>
          </w:tcPr>
          <w:p w14:paraId="040CAF1E" w14:textId="77777777" w:rsidR="00CD7A63" w:rsidRPr="009D4895" w:rsidRDefault="00CD7A63" w:rsidP="00EA441C">
            <w:pPr>
              <w:spacing w:after="33" w:line="240" w:lineRule="auto"/>
              <w:ind w:left="108" w:firstLine="0"/>
              <w:rPr>
                <w:rFonts w:asciiTheme="minorHAnsi" w:hAnsiTheme="minorHAnsi" w:cstheme="minorHAnsi"/>
              </w:rPr>
            </w:pPr>
            <w:r w:rsidRPr="009D4895">
              <w:rPr>
                <w:rFonts w:asciiTheme="minorHAnsi" w:hAnsiTheme="minorHAnsi" w:cstheme="minorHAnsi"/>
              </w:rPr>
              <w:t>Education &amp;</w:t>
            </w:r>
          </w:p>
          <w:p w14:paraId="75A6B76F" w14:textId="77777777" w:rsidR="00CD7A63" w:rsidRPr="009D4895" w:rsidRDefault="00CD7A63" w:rsidP="00EA441C">
            <w:pPr>
              <w:spacing w:after="0" w:line="276" w:lineRule="auto"/>
              <w:ind w:left="108" w:firstLine="0"/>
              <w:rPr>
                <w:rFonts w:asciiTheme="minorHAnsi" w:hAnsiTheme="minorHAnsi" w:cstheme="minorHAnsi"/>
              </w:rPr>
            </w:pPr>
            <w:r w:rsidRPr="009D4895">
              <w:rPr>
                <w:rFonts w:asciiTheme="minorHAnsi" w:hAnsiTheme="minorHAnsi" w:cstheme="minorHAnsi"/>
              </w:rPr>
              <w:t xml:space="preserve">Qualifications </w:t>
            </w:r>
          </w:p>
        </w:tc>
        <w:tc>
          <w:tcPr>
            <w:tcW w:w="257" w:type="dxa"/>
            <w:tcBorders>
              <w:top w:val="single" w:sz="4" w:space="0" w:color="000000"/>
              <w:left w:val="nil"/>
              <w:bottom w:val="single" w:sz="4" w:space="0" w:color="000000"/>
              <w:right w:val="single" w:sz="4" w:space="0" w:color="000000"/>
            </w:tcBorders>
          </w:tcPr>
          <w:p w14:paraId="17D81D9B" w14:textId="77777777" w:rsidR="00CD7A63" w:rsidRPr="009D4895" w:rsidRDefault="00CD7A63" w:rsidP="00EA441C">
            <w:pPr>
              <w:spacing w:after="0" w:line="276" w:lineRule="auto"/>
              <w:ind w:left="3" w:firstLine="0"/>
              <w:jc w:val="both"/>
              <w:rPr>
                <w:rFonts w:asciiTheme="minorHAnsi" w:hAnsiTheme="minorHAnsi" w:cstheme="minorHAnsi"/>
              </w:rPr>
            </w:pPr>
            <w:r w:rsidRPr="009D4895">
              <w:rPr>
                <w:rFonts w:asciiTheme="minorHAnsi" w:hAnsiTheme="minorHAnsi" w:cstheme="minorHAns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246A636" w14:textId="14438D88" w:rsidR="00223E98" w:rsidRPr="00223E98" w:rsidRDefault="00CD7A63" w:rsidP="00223E98">
            <w:pPr>
              <w:numPr>
                <w:ilvl w:val="0"/>
                <w:numId w:val="6"/>
              </w:numPr>
              <w:spacing w:after="50" w:line="233" w:lineRule="auto"/>
              <w:ind w:left="444" w:hanging="361"/>
              <w:rPr>
                <w:rFonts w:asciiTheme="minorHAnsi" w:hAnsiTheme="minorHAnsi" w:cstheme="minorHAnsi"/>
              </w:rPr>
            </w:pPr>
            <w:r w:rsidRPr="009D4895">
              <w:rPr>
                <w:rFonts w:asciiTheme="minorHAnsi" w:hAnsiTheme="minorHAnsi" w:cstheme="minorHAnsi"/>
              </w:rPr>
              <w:t xml:space="preserve">Educated to GSCE grade C or above in English &amp; Mathematics or equivalent. </w:t>
            </w:r>
          </w:p>
          <w:p w14:paraId="354FD0C3" w14:textId="77777777" w:rsidR="00CD7A63" w:rsidRPr="009D4895" w:rsidRDefault="00CD7A63" w:rsidP="00EA441C">
            <w:pPr>
              <w:spacing w:after="0" w:line="276" w:lineRule="auto"/>
              <w:ind w:left="444" w:firstLine="0"/>
              <w:rPr>
                <w:rFonts w:asciiTheme="minorHAnsi" w:hAnsiTheme="minorHAnsi" w:cstheme="minorHAnsi"/>
              </w:rPr>
            </w:pPr>
          </w:p>
        </w:tc>
        <w:tc>
          <w:tcPr>
            <w:tcW w:w="3827" w:type="dxa"/>
            <w:tcBorders>
              <w:top w:val="single" w:sz="4" w:space="0" w:color="000000"/>
              <w:left w:val="single" w:sz="4" w:space="0" w:color="000000"/>
              <w:bottom w:val="single" w:sz="4" w:space="0" w:color="000000"/>
              <w:right w:val="single" w:sz="4" w:space="0" w:color="000000"/>
            </w:tcBorders>
          </w:tcPr>
          <w:p w14:paraId="4746B1E4" w14:textId="25C3B79B" w:rsidR="00CD7A63" w:rsidRPr="00223E98" w:rsidRDefault="00CD7A63" w:rsidP="00223E98">
            <w:pPr>
              <w:numPr>
                <w:ilvl w:val="0"/>
                <w:numId w:val="8"/>
              </w:numPr>
              <w:spacing w:after="50" w:line="240" w:lineRule="auto"/>
              <w:ind w:left="419" w:hanging="361"/>
              <w:rPr>
                <w:rFonts w:asciiTheme="minorHAnsi" w:hAnsiTheme="minorHAnsi" w:cstheme="minorHAnsi"/>
              </w:rPr>
            </w:pPr>
            <w:r w:rsidRPr="009D4895">
              <w:rPr>
                <w:rFonts w:asciiTheme="minorHAnsi" w:hAnsiTheme="minorHAnsi" w:cstheme="minorHAnsi"/>
              </w:rPr>
              <w:t xml:space="preserve">Tourism, Customer Service, Management, Commercial, Retail or Business qualification </w:t>
            </w:r>
          </w:p>
        </w:tc>
      </w:tr>
      <w:tr w:rsidR="00CD7A63" w:rsidRPr="009D4895" w14:paraId="572ACA84" w14:textId="77777777" w:rsidTr="00F7254D">
        <w:trPr>
          <w:trHeight w:val="5927"/>
        </w:trPr>
        <w:tc>
          <w:tcPr>
            <w:tcW w:w="1872" w:type="dxa"/>
            <w:tcBorders>
              <w:top w:val="single" w:sz="4" w:space="0" w:color="000000"/>
              <w:left w:val="single" w:sz="4" w:space="0" w:color="000000"/>
              <w:bottom w:val="single" w:sz="4" w:space="0" w:color="000000"/>
              <w:right w:val="nil"/>
            </w:tcBorders>
          </w:tcPr>
          <w:p w14:paraId="2D56EF68" w14:textId="77777777" w:rsidR="00CD7A63" w:rsidRPr="009D4895" w:rsidRDefault="00CD7A63" w:rsidP="00EA441C">
            <w:pPr>
              <w:spacing w:after="32" w:line="240" w:lineRule="auto"/>
              <w:ind w:left="108" w:firstLine="0"/>
              <w:rPr>
                <w:rFonts w:asciiTheme="minorHAnsi" w:hAnsiTheme="minorHAnsi" w:cstheme="minorHAnsi"/>
              </w:rPr>
            </w:pPr>
            <w:r w:rsidRPr="009D4895">
              <w:rPr>
                <w:rFonts w:asciiTheme="minorHAnsi" w:hAnsiTheme="minorHAnsi" w:cstheme="minorHAnsi"/>
              </w:rPr>
              <w:t xml:space="preserve">Experience, </w:t>
            </w:r>
          </w:p>
          <w:p w14:paraId="7B2B2432" w14:textId="77777777" w:rsidR="00CD7A63" w:rsidRPr="009D4895" w:rsidRDefault="00CD7A63" w:rsidP="00EA441C">
            <w:pPr>
              <w:spacing w:after="32" w:line="240" w:lineRule="auto"/>
              <w:ind w:left="108" w:firstLine="0"/>
              <w:rPr>
                <w:rFonts w:asciiTheme="minorHAnsi" w:hAnsiTheme="minorHAnsi" w:cstheme="minorHAnsi"/>
              </w:rPr>
            </w:pPr>
            <w:r w:rsidRPr="009D4895">
              <w:rPr>
                <w:rFonts w:asciiTheme="minorHAnsi" w:hAnsiTheme="minorHAnsi" w:cstheme="minorHAnsi"/>
              </w:rPr>
              <w:t>Knowledge &amp;</w:t>
            </w:r>
          </w:p>
          <w:p w14:paraId="411893F1" w14:textId="77777777" w:rsidR="00CD7A63" w:rsidRPr="009D4895" w:rsidRDefault="00CD7A63" w:rsidP="00EA441C">
            <w:pPr>
              <w:spacing w:after="0" w:line="276" w:lineRule="auto"/>
              <w:ind w:left="108" w:firstLine="0"/>
              <w:rPr>
                <w:rFonts w:asciiTheme="minorHAnsi" w:hAnsiTheme="minorHAnsi" w:cstheme="minorHAnsi"/>
              </w:rPr>
            </w:pPr>
            <w:r w:rsidRPr="009D4895">
              <w:rPr>
                <w:rFonts w:asciiTheme="minorHAnsi" w:hAnsiTheme="minorHAnsi" w:cstheme="minorHAnsi"/>
              </w:rPr>
              <w:t xml:space="preserve">Understanding </w:t>
            </w:r>
          </w:p>
        </w:tc>
        <w:tc>
          <w:tcPr>
            <w:tcW w:w="257" w:type="dxa"/>
            <w:tcBorders>
              <w:top w:val="single" w:sz="4" w:space="0" w:color="000000"/>
              <w:left w:val="nil"/>
              <w:bottom w:val="single" w:sz="4" w:space="0" w:color="000000"/>
              <w:right w:val="single" w:sz="4" w:space="0" w:color="000000"/>
            </w:tcBorders>
          </w:tcPr>
          <w:p w14:paraId="66F04F1A" w14:textId="77777777" w:rsidR="00CD7A63" w:rsidRPr="009D4895" w:rsidRDefault="00CD7A63" w:rsidP="00EA441C">
            <w:pPr>
              <w:spacing w:after="0" w:line="276" w:lineRule="auto"/>
              <w:ind w:left="0" w:firstLine="0"/>
              <w:jc w:val="both"/>
              <w:rPr>
                <w:rFonts w:asciiTheme="minorHAnsi" w:hAnsiTheme="minorHAnsi" w:cstheme="minorHAnsi"/>
              </w:rPr>
            </w:pPr>
            <w:r w:rsidRPr="009D4895">
              <w:rPr>
                <w:rFonts w:asciiTheme="minorHAnsi" w:hAnsiTheme="minorHAnsi" w:cstheme="minorHAnsi"/>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178E62" w14:textId="2DC9274C" w:rsidR="00CD7A63" w:rsidRDefault="00223E98" w:rsidP="00CD7A63">
            <w:pPr>
              <w:numPr>
                <w:ilvl w:val="0"/>
                <w:numId w:val="6"/>
              </w:numPr>
              <w:spacing w:after="50" w:line="233" w:lineRule="auto"/>
              <w:ind w:left="444" w:hanging="361"/>
              <w:rPr>
                <w:rFonts w:asciiTheme="minorHAnsi" w:hAnsiTheme="minorHAnsi" w:cstheme="minorHAnsi"/>
              </w:rPr>
            </w:pPr>
            <w:r>
              <w:rPr>
                <w:rFonts w:asciiTheme="minorHAnsi" w:hAnsiTheme="minorHAnsi" w:cstheme="minorHAnsi"/>
              </w:rPr>
              <w:t>A minimum of 2</w:t>
            </w:r>
            <w:r w:rsidR="00CD7A63">
              <w:rPr>
                <w:rFonts w:asciiTheme="minorHAnsi" w:hAnsiTheme="minorHAnsi" w:cstheme="minorHAnsi"/>
              </w:rPr>
              <w:t xml:space="preserve"> years’ experience in commercial management</w:t>
            </w:r>
          </w:p>
          <w:p w14:paraId="1EBE1BB2" w14:textId="77777777" w:rsidR="00CD7A63" w:rsidRPr="009D4895" w:rsidRDefault="00CD7A63" w:rsidP="00CD7A63">
            <w:pPr>
              <w:numPr>
                <w:ilvl w:val="0"/>
                <w:numId w:val="6"/>
              </w:numPr>
              <w:spacing w:after="50" w:line="233" w:lineRule="auto"/>
              <w:ind w:left="444" w:hanging="361"/>
              <w:rPr>
                <w:rFonts w:asciiTheme="minorHAnsi" w:hAnsiTheme="minorHAnsi" w:cstheme="minorHAnsi"/>
              </w:rPr>
            </w:pPr>
            <w:r>
              <w:rPr>
                <w:rFonts w:asciiTheme="minorHAnsi" w:hAnsiTheme="minorHAnsi" w:cstheme="minorHAnsi"/>
              </w:rPr>
              <w:t xml:space="preserve">Proven </w:t>
            </w:r>
            <w:r w:rsidRPr="009D4895">
              <w:rPr>
                <w:rFonts w:asciiTheme="minorHAnsi" w:hAnsiTheme="minorHAnsi" w:cstheme="minorHAnsi"/>
              </w:rPr>
              <w:t xml:space="preserve">operations management in a visitor attraction – historic house, museum, or large public venue. </w:t>
            </w:r>
          </w:p>
          <w:p w14:paraId="7E394A2F" w14:textId="77777777" w:rsidR="00CD7A63" w:rsidRDefault="00CD7A63" w:rsidP="00CD7A63">
            <w:pPr>
              <w:numPr>
                <w:ilvl w:val="0"/>
                <w:numId w:val="6"/>
              </w:numPr>
              <w:spacing w:after="50" w:line="233" w:lineRule="auto"/>
              <w:ind w:left="444" w:hanging="361"/>
              <w:rPr>
                <w:rFonts w:asciiTheme="minorHAnsi" w:hAnsiTheme="minorHAnsi" w:cstheme="minorHAnsi"/>
              </w:rPr>
            </w:pPr>
            <w:r w:rsidRPr="009D4895">
              <w:rPr>
                <w:rFonts w:asciiTheme="minorHAnsi" w:hAnsiTheme="minorHAnsi" w:cstheme="minorHAnsi"/>
              </w:rPr>
              <w:t xml:space="preserve">Proven track record in team leadership, developing, recruiting and performance management. </w:t>
            </w:r>
          </w:p>
          <w:p w14:paraId="09AF76BF" w14:textId="05543371" w:rsidR="00CD7A63" w:rsidRDefault="00CD7A63" w:rsidP="00CD7A63">
            <w:pPr>
              <w:numPr>
                <w:ilvl w:val="0"/>
                <w:numId w:val="6"/>
              </w:numPr>
              <w:spacing w:after="50" w:line="233" w:lineRule="auto"/>
              <w:ind w:left="444" w:hanging="361"/>
              <w:rPr>
                <w:rFonts w:asciiTheme="minorHAnsi" w:hAnsiTheme="minorHAnsi" w:cstheme="minorHAnsi"/>
              </w:rPr>
            </w:pPr>
            <w:r w:rsidRPr="009D4895">
              <w:rPr>
                <w:rFonts w:asciiTheme="minorHAnsi" w:hAnsiTheme="minorHAnsi" w:cstheme="minorHAnsi"/>
              </w:rPr>
              <w:t>Confidence</w:t>
            </w:r>
            <w:r>
              <w:rPr>
                <w:rFonts w:asciiTheme="minorHAnsi" w:hAnsiTheme="minorHAnsi" w:cstheme="minorHAnsi"/>
              </w:rPr>
              <w:t xml:space="preserve"> with operational processes:</w:t>
            </w:r>
            <w:r w:rsidRPr="009D4895">
              <w:rPr>
                <w:rFonts w:asciiTheme="minorHAnsi" w:hAnsiTheme="minorHAnsi" w:cstheme="minorHAnsi"/>
              </w:rPr>
              <w:t xml:space="preserve"> rotas, staffing, building management and maintenance, </w:t>
            </w:r>
            <w:r w:rsidR="006E0BC7">
              <w:rPr>
                <w:rFonts w:asciiTheme="minorHAnsi" w:hAnsiTheme="minorHAnsi" w:cstheme="minorHAnsi"/>
              </w:rPr>
              <w:t xml:space="preserve">risk assessment, </w:t>
            </w:r>
            <w:r w:rsidRPr="009D4895">
              <w:rPr>
                <w:rFonts w:asciiTheme="minorHAnsi" w:hAnsiTheme="minorHAnsi" w:cstheme="minorHAnsi"/>
              </w:rPr>
              <w:t>security and safety compliance</w:t>
            </w:r>
          </w:p>
          <w:p w14:paraId="2B6B4073" w14:textId="77777777" w:rsidR="00CD7A63" w:rsidRDefault="00CD7A63" w:rsidP="00CD7A63">
            <w:pPr>
              <w:numPr>
                <w:ilvl w:val="0"/>
                <w:numId w:val="6"/>
              </w:numPr>
              <w:spacing w:after="50" w:line="233" w:lineRule="auto"/>
              <w:ind w:left="444" w:hanging="361"/>
              <w:rPr>
                <w:rFonts w:asciiTheme="minorHAnsi" w:hAnsiTheme="minorHAnsi" w:cstheme="minorHAnsi"/>
              </w:rPr>
            </w:pPr>
            <w:r>
              <w:rPr>
                <w:rFonts w:asciiTheme="minorHAnsi" w:hAnsiTheme="minorHAnsi" w:cstheme="minorHAnsi"/>
              </w:rPr>
              <w:t xml:space="preserve">Confidence in dealing as main point of contact with contractors and tradespeople </w:t>
            </w:r>
          </w:p>
          <w:p w14:paraId="18F54CE1" w14:textId="1593050B" w:rsidR="00223E98" w:rsidRPr="009D4895" w:rsidRDefault="00223E98" w:rsidP="00CD7A63">
            <w:pPr>
              <w:numPr>
                <w:ilvl w:val="0"/>
                <w:numId w:val="6"/>
              </w:numPr>
              <w:spacing w:after="50" w:line="233" w:lineRule="auto"/>
              <w:ind w:left="444" w:hanging="361"/>
              <w:rPr>
                <w:rFonts w:asciiTheme="minorHAnsi" w:hAnsiTheme="minorHAnsi" w:cstheme="minorHAnsi"/>
              </w:rPr>
            </w:pPr>
            <w:r w:rsidRPr="009D4895">
              <w:rPr>
                <w:rFonts w:asciiTheme="minorHAnsi" w:hAnsiTheme="minorHAnsi" w:cstheme="minorHAnsi"/>
              </w:rPr>
              <w:t xml:space="preserve">Knowledge </w:t>
            </w:r>
            <w:r>
              <w:rPr>
                <w:rFonts w:asciiTheme="minorHAnsi" w:hAnsiTheme="minorHAnsi" w:cstheme="minorHAnsi"/>
              </w:rPr>
              <w:t>of retail strategy development</w:t>
            </w:r>
          </w:p>
          <w:p w14:paraId="584F1AE0" w14:textId="1B62E86A" w:rsidR="00CD7A63" w:rsidRPr="006E0BC7" w:rsidRDefault="00CD7A63" w:rsidP="006E0BC7">
            <w:pPr>
              <w:numPr>
                <w:ilvl w:val="0"/>
                <w:numId w:val="6"/>
              </w:numPr>
              <w:spacing w:after="50" w:line="233" w:lineRule="auto"/>
              <w:ind w:left="444" w:hanging="361"/>
              <w:rPr>
                <w:rFonts w:asciiTheme="minorHAnsi" w:hAnsiTheme="minorHAnsi" w:cstheme="minorHAnsi"/>
              </w:rPr>
            </w:pPr>
            <w:r w:rsidRPr="009D4895">
              <w:rPr>
                <w:rFonts w:asciiTheme="minorHAnsi" w:hAnsiTheme="minorHAnsi" w:cstheme="minorHAnsi"/>
              </w:rPr>
              <w:t xml:space="preserve">Experience and knowledge of gift shop buying, product development, merchandising and maximising profit margins. </w:t>
            </w:r>
          </w:p>
          <w:p w14:paraId="00AB7DF5" w14:textId="74600DC4" w:rsidR="00CD7A63" w:rsidRPr="00F7254D" w:rsidRDefault="00CD7A63" w:rsidP="00F7254D">
            <w:pPr>
              <w:numPr>
                <w:ilvl w:val="0"/>
                <w:numId w:val="6"/>
              </w:numPr>
              <w:spacing w:after="50" w:line="233" w:lineRule="auto"/>
              <w:ind w:left="444" w:hanging="361"/>
              <w:rPr>
                <w:rFonts w:asciiTheme="minorHAnsi" w:hAnsiTheme="minorHAnsi" w:cstheme="minorHAnsi"/>
              </w:rPr>
            </w:pPr>
            <w:r w:rsidRPr="009D4895">
              <w:rPr>
                <w:rFonts w:asciiTheme="minorHAnsi" w:hAnsiTheme="minorHAnsi" w:cstheme="minorHAnsi"/>
              </w:rPr>
              <w:t xml:space="preserve">Demonstrable experience of analysing commercial performance data and implementing improvements. </w:t>
            </w:r>
          </w:p>
        </w:tc>
        <w:tc>
          <w:tcPr>
            <w:tcW w:w="3827" w:type="dxa"/>
            <w:tcBorders>
              <w:top w:val="single" w:sz="4" w:space="0" w:color="000000"/>
              <w:left w:val="single" w:sz="4" w:space="0" w:color="000000"/>
              <w:bottom w:val="single" w:sz="4" w:space="0" w:color="000000"/>
              <w:right w:val="single" w:sz="4" w:space="0" w:color="000000"/>
            </w:tcBorders>
          </w:tcPr>
          <w:p w14:paraId="0B9400D4" w14:textId="77777777" w:rsidR="00CD7A63" w:rsidRPr="009D4895" w:rsidRDefault="00CD7A63" w:rsidP="00223E98">
            <w:pPr>
              <w:numPr>
                <w:ilvl w:val="0"/>
                <w:numId w:val="8"/>
              </w:numPr>
              <w:spacing w:after="50" w:line="240" w:lineRule="auto"/>
              <w:ind w:left="419" w:hanging="361"/>
              <w:rPr>
                <w:rFonts w:asciiTheme="minorHAnsi" w:hAnsiTheme="minorHAnsi" w:cstheme="minorHAnsi"/>
              </w:rPr>
            </w:pPr>
            <w:r w:rsidRPr="009D4895">
              <w:rPr>
                <w:rFonts w:asciiTheme="minorHAnsi" w:hAnsiTheme="minorHAnsi" w:cstheme="minorHAnsi"/>
              </w:rPr>
              <w:t xml:space="preserve">Understanding of Gift Aid </w:t>
            </w:r>
          </w:p>
          <w:p w14:paraId="5F83CC00" w14:textId="27DF7910" w:rsidR="00CD7A63" w:rsidRPr="00223E98" w:rsidRDefault="00CD7A63" w:rsidP="00223E98">
            <w:pPr>
              <w:numPr>
                <w:ilvl w:val="0"/>
                <w:numId w:val="8"/>
              </w:numPr>
              <w:spacing w:after="50" w:line="240" w:lineRule="auto"/>
              <w:ind w:left="419" w:hanging="361"/>
              <w:rPr>
                <w:rFonts w:asciiTheme="minorHAnsi" w:hAnsiTheme="minorHAnsi" w:cstheme="minorHAnsi"/>
              </w:rPr>
            </w:pPr>
            <w:r w:rsidRPr="009D4895">
              <w:rPr>
                <w:rFonts w:asciiTheme="minorHAnsi" w:hAnsiTheme="minorHAnsi" w:cstheme="minorHAnsi"/>
              </w:rPr>
              <w:t xml:space="preserve">Understanding of VAT </w:t>
            </w:r>
          </w:p>
          <w:p w14:paraId="4098D028" w14:textId="77777777" w:rsidR="00CD7A63" w:rsidRDefault="006E0BC7" w:rsidP="00223E98">
            <w:pPr>
              <w:numPr>
                <w:ilvl w:val="0"/>
                <w:numId w:val="8"/>
              </w:numPr>
              <w:spacing w:after="50" w:line="240" w:lineRule="auto"/>
              <w:ind w:left="419" w:hanging="361"/>
              <w:rPr>
                <w:rFonts w:asciiTheme="minorHAnsi" w:hAnsiTheme="minorHAnsi" w:cstheme="minorHAnsi"/>
              </w:rPr>
            </w:pPr>
            <w:r w:rsidRPr="00500C3C">
              <w:rPr>
                <w:rFonts w:asciiTheme="minorHAnsi" w:hAnsiTheme="minorHAnsi" w:cstheme="minorHAnsi"/>
              </w:rPr>
              <w:t xml:space="preserve">Knowledge of retail software </w:t>
            </w:r>
            <w:r>
              <w:rPr>
                <w:rFonts w:asciiTheme="minorHAnsi" w:hAnsiTheme="minorHAnsi" w:cstheme="minorHAnsi"/>
              </w:rPr>
              <w:t>(EPOS)</w:t>
            </w:r>
          </w:p>
          <w:p w14:paraId="2D8CCCC7" w14:textId="77777777" w:rsidR="006E0BC7" w:rsidRDefault="006E0BC7" w:rsidP="00223E98">
            <w:pPr>
              <w:numPr>
                <w:ilvl w:val="0"/>
                <w:numId w:val="8"/>
              </w:numPr>
              <w:spacing w:after="50" w:line="240" w:lineRule="auto"/>
              <w:ind w:left="419" w:hanging="361"/>
              <w:rPr>
                <w:rFonts w:asciiTheme="minorHAnsi" w:hAnsiTheme="minorHAnsi" w:cstheme="minorHAnsi"/>
              </w:rPr>
            </w:pPr>
            <w:r w:rsidRPr="009D4895">
              <w:rPr>
                <w:rFonts w:asciiTheme="minorHAnsi" w:hAnsiTheme="minorHAnsi" w:cstheme="minorHAnsi"/>
              </w:rPr>
              <w:t>Understanding of the significant contribution volunteers make to an organisation.</w:t>
            </w:r>
          </w:p>
          <w:p w14:paraId="0D98AB5D" w14:textId="77777777" w:rsidR="00223E98" w:rsidRPr="009D4895" w:rsidRDefault="00223E98" w:rsidP="00223E98">
            <w:pPr>
              <w:numPr>
                <w:ilvl w:val="0"/>
                <w:numId w:val="8"/>
              </w:numPr>
              <w:spacing w:after="50" w:line="240" w:lineRule="auto"/>
              <w:ind w:left="419" w:hanging="361"/>
              <w:rPr>
                <w:rFonts w:asciiTheme="minorHAnsi" w:hAnsiTheme="minorHAnsi" w:cstheme="minorHAnsi"/>
              </w:rPr>
            </w:pPr>
            <w:r w:rsidRPr="009D4895">
              <w:rPr>
                <w:rFonts w:asciiTheme="minorHAnsi" w:hAnsiTheme="minorHAnsi" w:cstheme="minorHAnsi"/>
              </w:rPr>
              <w:t xml:space="preserve">Strong understanding of customer experience design and delivery </w:t>
            </w:r>
          </w:p>
          <w:p w14:paraId="5E35F5FD" w14:textId="4176575D" w:rsidR="00223E98" w:rsidRPr="006E0BC7" w:rsidRDefault="00223E98" w:rsidP="00223E98">
            <w:pPr>
              <w:spacing w:after="50" w:line="233" w:lineRule="auto"/>
              <w:ind w:left="829" w:firstLine="0"/>
              <w:rPr>
                <w:rFonts w:asciiTheme="minorHAnsi" w:hAnsiTheme="minorHAnsi" w:cstheme="minorHAnsi"/>
              </w:rPr>
            </w:pPr>
          </w:p>
        </w:tc>
      </w:tr>
      <w:tr w:rsidR="00CD7A63" w:rsidRPr="009D4895" w14:paraId="1D827B70" w14:textId="77777777" w:rsidTr="00EA441C">
        <w:trPr>
          <w:trHeight w:val="1841"/>
        </w:trPr>
        <w:tc>
          <w:tcPr>
            <w:tcW w:w="1872" w:type="dxa"/>
            <w:tcBorders>
              <w:top w:val="single" w:sz="4" w:space="0" w:color="000000"/>
              <w:left w:val="single" w:sz="4" w:space="0" w:color="000000"/>
              <w:bottom w:val="single" w:sz="4" w:space="0" w:color="000000"/>
              <w:right w:val="nil"/>
            </w:tcBorders>
          </w:tcPr>
          <w:p w14:paraId="1FA82177" w14:textId="77777777" w:rsidR="00CD7A63" w:rsidRPr="009D4895" w:rsidRDefault="00CD7A63" w:rsidP="00EA441C">
            <w:pPr>
              <w:spacing w:after="0" w:line="276" w:lineRule="auto"/>
              <w:ind w:left="108" w:firstLine="0"/>
              <w:rPr>
                <w:rFonts w:asciiTheme="minorHAnsi" w:hAnsiTheme="minorHAnsi" w:cstheme="minorHAnsi"/>
              </w:rPr>
            </w:pPr>
            <w:r w:rsidRPr="009D4895">
              <w:rPr>
                <w:rFonts w:asciiTheme="minorHAnsi" w:hAnsiTheme="minorHAnsi" w:cstheme="minorHAnsi"/>
              </w:rPr>
              <w:t xml:space="preserve">Skills </w:t>
            </w:r>
          </w:p>
        </w:tc>
        <w:tc>
          <w:tcPr>
            <w:tcW w:w="257" w:type="dxa"/>
            <w:tcBorders>
              <w:top w:val="single" w:sz="4" w:space="0" w:color="000000"/>
              <w:left w:val="nil"/>
              <w:bottom w:val="single" w:sz="4" w:space="0" w:color="000000"/>
              <w:right w:val="single" w:sz="4" w:space="0" w:color="000000"/>
            </w:tcBorders>
          </w:tcPr>
          <w:p w14:paraId="1018A135" w14:textId="77777777" w:rsidR="00CD7A63" w:rsidRPr="009D4895" w:rsidRDefault="00CD7A63" w:rsidP="00EA441C">
            <w:pPr>
              <w:spacing w:after="0" w:line="276" w:lineRule="auto"/>
              <w:ind w:left="0" w:firstLine="0"/>
              <w:rPr>
                <w:rFonts w:asciiTheme="minorHAnsi" w:hAnsiTheme="minorHAnsi" w:cstheme="minorHAnsi"/>
              </w:rPr>
            </w:pPr>
          </w:p>
        </w:tc>
        <w:tc>
          <w:tcPr>
            <w:tcW w:w="4820" w:type="dxa"/>
            <w:tcBorders>
              <w:top w:val="single" w:sz="4" w:space="0" w:color="000000"/>
              <w:left w:val="single" w:sz="4" w:space="0" w:color="000000"/>
              <w:bottom w:val="single" w:sz="4" w:space="0" w:color="000000"/>
              <w:right w:val="single" w:sz="4" w:space="0" w:color="000000"/>
            </w:tcBorders>
          </w:tcPr>
          <w:p w14:paraId="07B684A3" w14:textId="77777777" w:rsidR="00AC42D3" w:rsidRPr="009D4895" w:rsidRDefault="00AC42D3" w:rsidP="00AC42D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Adaptable and resourceful, able to prioritise own and team workload and meet deadlines</w:t>
            </w:r>
          </w:p>
          <w:p w14:paraId="000B26D4" w14:textId="77777777" w:rsidR="00AC42D3" w:rsidRPr="009D4895" w:rsidRDefault="00AC42D3" w:rsidP="00AC42D3">
            <w:pPr>
              <w:numPr>
                <w:ilvl w:val="0"/>
                <w:numId w:val="9"/>
              </w:numPr>
              <w:spacing w:after="0" w:line="276" w:lineRule="auto"/>
              <w:ind w:left="444" w:hanging="361"/>
              <w:rPr>
                <w:rFonts w:asciiTheme="minorHAnsi" w:hAnsiTheme="minorHAnsi" w:cstheme="minorHAnsi"/>
              </w:rPr>
            </w:pPr>
            <w:r w:rsidRPr="009D4895">
              <w:rPr>
                <w:rFonts w:asciiTheme="minorHAnsi" w:hAnsiTheme="minorHAnsi" w:cstheme="minorHAnsi"/>
              </w:rPr>
              <w:t xml:space="preserve">Excellent organisational skills </w:t>
            </w:r>
          </w:p>
          <w:p w14:paraId="75C8F6DC" w14:textId="6BEACE72" w:rsidR="00CD7A63" w:rsidRDefault="00CD7A63" w:rsidP="00CD7A63">
            <w:pPr>
              <w:numPr>
                <w:ilvl w:val="0"/>
                <w:numId w:val="9"/>
              </w:numPr>
              <w:spacing w:after="50" w:line="240" w:lineRule="auto"/>
              <w:ind w:left="444" w:hanging="361"/>
              <w:rPr>
                <w:rFonts w:asciiTheme="minorHAnsi" w:hAnsiTheme="minorHAnsi" w:cstheme="minorHAnsi"/>
              </w:rPr>
            </w:pPr>
            <w:r w:rsidRPr="009D4895">
              <w:rPr>
                <w:rFonts w:asciiTheme="minorHAnsi" w:hAnsiTheme="minorHAnsi" w:cstheme="minorHAnsi"/>
              </w:rPr>
              <w:t xml:space="preserve">Excellent communicator </w:t>
            </w:r>
            <w:r w:rsidR="00AC42D3">
              <w:rPr>
                <w:rFonts w:asciiTheme="minorHAnsi" w:hAnsiTheme="minorHAnsi" w:cstheme="minorHAnsi"/>
              </w:rPr>
              <w:t>(written and spoken)</w:t>
            </w:r>
          </w:p>
          <w:p w14:paraId="42BEF3E5" w14:textId="77777777" w:rsidR="00CD7A63" w:rsidRDefault="00AC42D3" w:rsidP="006E0BC7">
            <w:pPr>
              <w:numPr>
                <w:ilvl w:val="0"/>
                <w:numId w:val="9"/>
              </w:numPr>
              <w:spacing w:after="0" w:line="276" w:lineRule="auto"/>
              <w:ind w:left="444" w:hanging="361"/>
              <w:rPr>
                <w:rFonts w:asciiTheme="minorHAnsi" w:hAnsiTheme="minorHAnsi" w:cstheme="minorHAnsi"/>
              </w:rPr>
            </w:pPr>
            <w:r>
              <w:rPr>
                <w:rFonts w:asciiTheme="minorHAnsi" w:hAnsiTheme="minorHAnsi" w:cstheme="minorHAnsi"/>
              </w:rPr>
              <w:t>High level of n</w:t>
            </w:r>
            <w:r w:rsidR="00CD7A63" w:rsidRPr="009D4895">
              <w:rPr>
                <w:rFonts w:asciiTheme="minorHAnsi" w:hAnsiTheme="minorHAnsi" w:cstheme="minorHAnsi"/>
              </w:rPr>
              <w:t>umera</w:t>
            </w:r>
            <w:r>
              <w:rPr>
                <w:rFonts w:asciiTheme="minorHAnsi" w:hAnsiTheme="minorHAnsi" w:cstheme="minorHAnsi"/>
              </w:rPr>
              <w:t>cy</w:t>
            </w:r>
          </w:p>
          <w:p w14:paraId="3EEA0980" w14:textId="329F6525" w:rsidR="00F7254D" w:rsidRPr="009D4895" w:rsidRDefault="00F7254D" w:rsidP="006E0BC7">
            <w:pPr>
              <w:numPr>
                <w:ilvl w:val="0"/>
                <w:numId w:val="9"/>
              </w:numPr>
              <w:spacing w:after="0" w:line="276" w:lineRule="auto"/>
              <w:ind w:left="444" w:hanging="361"/>
              <w:rPr>
                <w:rFonts w:asciiTheme="minorHAnsi" w:hAnsiTheme="minorHAnsi" w:cstheme="minorHAnsi"/>
              </w:rPr>
            </w:pPr>
            <w:r w:rsidRPr="00AC42D3">
              <w:rPr>
                <w:rFonts w:asciiTheme="minorHAnsi" w:hAnsiTheme="minorHAnsi" w:cstheme="minorHAnsi"/>
              </w:rPr>
              <w:t xml:space="preserve">Confident with IT packages such as MS Office and willing to learn new systems </w:t>
            </w:r>
            <w:r>
              <w:rPr>
                <w:rFonts w:asciiTheme="minorHAnsi" w:hAnsiTheme="minorHAnsi" w:cstheme="minorHAnsi"/>
              </w:rPr>
              <w:t xml:space="preserve">and support colleagues in their use, </w:t>
            </w:r>
            <w:r w:rsidRPr="00AC42D3">
              <w:rPr>
                <w:rFonts w:asciiTheme="minorHAnsi" w:hAnsiTheme="minorHAnsi" w:cstheme="minorHAnsi"/>
              </w:rPr>
              <w:t>if required</w:t>
            </w:r>
          </w:p>
        </w:tc>
        <w:tc>
          <w:tcPr>
            <w:tcW w:w="3827" w:type="dxa"/>
            <w:tcBorders>
              <w:top w:val="single" w:sz="4" w:space="0" w:color="000000"/>
              <w:left w:val="single" w:sz="4" w:space="0" w:color="000000"/>
              <w:bottom w:val="single" w:sz="4" w:space="0" w:color="000000"/>
              <w:right w:val="single" w:sz="4" w:space="0" w:color="000000"/>
            </w:tcBorders>
          </w:tcPr>
          <w:p w14:paraId="337B373C" w14:textId="77777777" w:rsidR="00CD7A63" w:rsidRPr="009D4895" w:rsidRDefault="00CD7A63" w:rsidP="00CD7A63">
            <w:pPr>
              <w:numPr>
                <w:ilvl w:val="0"/>
                <w:numId w:val="10"/>
              </w:numPr>
              <w:spacing w:after="49" w:line="240" w:lineRule="auto"/>
              <w:ind w:left="419" w:right="2" w:hanging="361"/>
              <w:rPr>
                <w:rFonts w:asciiTheme="minorHAnsi" w:hAnsiTheme="minorHAnsi" w:cstheme="minorHAnsi"/>
              </w:rPr>
            </w:pPr>
            <w:r w:rsidRPr="009D4895">
              <w:rPr>
                <w:rFonts w:asciiTheme="minorHAnsi" w:hAnsiTheme="minorHAnsi" w:cstheme="minorHAnsi"/>
              </w:rPr>
              <w:t xml:space="preserve">Negotiation </w:t>
            </w:r>
          </w:p>
          <w:p w14:paraId="1902DA6E" w14:textId="44E1C4FA" w:rsidR="00AC42D3" w:rsidRPr="007747FC" w:rsidRDefault="00CD7A63" w:rsidP="007747FC">
            <w:pPr>
              <w:numPr>
                <w:ilvl w:val="0"/>
                <w:numId w:val="10"/>
              </w:numPr>
              <w:spacing w:after="0" w:line="276" w:lineRule="auto"/>
              <w:ind w:left="419" w:right="2" w:hanging="361"/>
              <w:rPr>
                <w:rFonts w:asciiTheme="minorHAnsi" w:hAnsiTheme="minorHAnsi" w:cstheme="minorHAnsi"/>
              </w:rPr>
            </w:pPr>
            <w:r w:rsidRPr="009D4895">
              <w:rPr>
                <w:rFonts w:asciiTheme="minorHAnsi" w:hAnsiTheme="minorHAnsi" w:cstheme="minorHAnsi"/>
              </w:rPr>
              <w:t>Ability to deliver presenta</w:t>
            </w:r>
            <w:r w:rsidR="00AC42D3">
              <w:rPr>
                <w:rFonts w:asciiTheme="minorHAnsi" w:hAnsiTheme="minorHAnsi" w:cstheme="minorHAnsi"/>
              </w:rPr>
              <w:t xml:space="preserve">tions to </w:t>
            </w:r>
            <w:r>
              <w:rPr>
                <w:rFonts w:asciiTheme="minorHAnsi" w:hAnsiTheme="minorHAnsi" w:cstheme="minorHAnsi"/>
              </w:rPr>
              <w:t>different audiences</w:t>
            </w:r>
          </w:p>
        </w:tc>
      </w:tr>
      <w:tr w:rsidR="00CD7A63" w:rsidRPr="009D4895" w14:paraId="46B436FB" w14:textId="77777777" w:rsidTr="006E0BC7">
        <w:trPr>
          <w:trHeight w:val="1266"/>
        </w:trPr>
        <w:tc>
          <w:tcPr>
            <w:tcW w:w="1872" w:type="dxa"/>
            <w:tcBorders>
              <w:top w:val="single" w:sz="4" w:space="0" w:color="000000"/>
              <w:left w:val="single" w:sz="4" w:space="0" w:color="000000"/>
              <w:bottom w:val="single" w:sz="4" w:space="0" w:color="000000"/>
              <w:right w:val="nil"/>
            </w:tcBorders>
          </w:tcPr>
          <w:p w14:paraId="31C64A7C" w14:textId="77777777" w:rsidR="00CD7A63" w:rsidRPr="009D4895" w:rsidRDefault="00CD7A63" w:rsidP="00EA441C">
            <w:pPr>
              <w:spacing w:after="0" w:line="276" w:lineRule="auto"/>
              <w:ind w:left="108" w:firstLine="0"/>
              <w:rPr>
                <w:rFonts w:asciiTheme="minorHAnsi" w:hAnsiTheme="minorHAnsi" w:cstheme="minorHAnsi"/>
              </w:rPr>
            </w:pPr>
            <w:r w:rsidRPr="009D4895">
              <w:rPr>
                <w:rFonts w:asciiTheme="minorHAnsi" w:hAnsiTheme="minorHAnsi" w:cstheme="minorHAnsi"/>
              </w:rPr>
              <w:t>Personal Qualities &amp; Commitment</w:t>
            </w:r>
          </w:p>
        </w:tc>
        <w:tc>
          <w:tcPr>
            <w:tcW w:w="257" w:type="dxa"/>
            <w:tcBorders>
              <w:top w:val="single" w:sz="4" w:space="0" w:color="000000"/>
              <w:left w:val="nil"/>
              <w:bottom w:val="single" w:sz="4" w:space="0" w:color="000000"/>
              <w:right w:val="single" w:sz="4" w:space="0" w:color="000000"/>
            </w:tcBorders>
          </w:tcPr>
          <w:p w14:paraId="1F2445E0" w14:textId="77777777" w:rsidR="00CD7A63" w:rsidRPr="009D4895" w:rsidRDefault="00CD7A63" w:rsidP="00EA441C">
            <w:pPr>
              <w:spacing w:after="0" w:line="276" w:lineRule="auto"/>
              <w:ind w:left="0" w:firstLine="0"/>
              <w:rPr>
                <w:rFonts w:asciiTheme="minorHAnsi" w:hAnsiTheme="minorHAnsi" w:cstheme="minorHAnsi"/>
              </w:rPr>
            </w:pPr>
          </w:p>
        </w:tc>
        <w:tc>
          <w:tcPr>
            <w:tcW w:w="4820" w:type="dxa"/>
            <w:tcBorders>
              <w:top w:val="single" w:sz="4" w:space="0" w:color="000000"/>
              <w:left w:val="single" w:sz="4" w:space="0" w:color="000000"/>
              <w:bottom w:val="single" w:sz="4" w:space="0" w:color="000000"/>
              <w:right w:val="single" w:sz="4" w:space="0" w:color="000000"/>
            </w:tcBorders>
          </w:tcPr>
          <w:p w14:paraId="4D995926" w14:textId="597795FE" w:rsidR="00CD7A63" w:rsidRPr="009D4895" w:rsidRDefault="00F7254D" w:rsidP="00CD7A63">
            <w:pPr>
              <w:numPr>
                <w:ilvl w:val="0"/>
                <w:numId w:val="9"/>
              </w:numPr>
              <w:spacing w:after="50" w:line="232" w:lineRule="auto"/>
              <w:ind w:left="444" w:hanging="361"/>
              <w:rPr>
                <w:rFonts w:asciiTheme="minorHAnsi" w:hAnsiTheme="minorHAnsi" w:cstheme="minorHAnsi"/>
              </w:rPr>
            </w:pPr>
            <w:r>
              <w:rPr>
                <w:rFonts w:asciiTheme="minorHAnsi" w:hAnsiTheme="minorHAnsi" w:cstheme="minorHAnsi"/>
              </w:rPr>
              <w:t>Friendly</w:t>
            </w:r>
            <w:r w:rsidR="00CD7A63" w:rsidRPr="009D4895">
              <w:rPr>
                <w:rFonts w:asciiTheme="minorHAnsi" w:hAnsiTheme="minorHAnsi" w:cstheme="minorHAnsi"/>
              </w:rPr>
              <w:t xml:space="preserve">, personable </w:t>
            </w:r>
            <w:r>
              <w:rPr>
                <w:rFonts w:asciiTheme="minorHAnsi" w:hAnsiTheme="minorHAnsi" w:cstheme="minorHAnsi"/>
              </w:rPr>
              <w:t>manner</w:t>
            </w:r>
            <w:r w:rsidR="00CD7A63" w:rsidRPr="009D4895">
              <w:rPr>
                <w:rFonts w:asciiTheme="minorHAnsi" w:hAnsiTheme="minorHAnsi" w:cstheme="minorHAnsi"/>
              </w:rPr>
              <w:t>– this is a pivotal role that works across all depart</w:t>
            </w:r>
            <w:r w:rsidR="00CD7A63">
              <w:rPr>
                <w:rFonts w:asciiTheme="minorHAnsi" w:hAnsiTheme="minorHAnsi" w:cstheme="minorHAnsi"/>
              </w:rPr>
              <w:t>me</w:t>
            </w:r>
            <w:r w:rsidR="006E0BC7">
              <w:rPr>
                <w:rFonts w:asciiTheme="minorHAnsi" w:hAnsiTheme="minorHAnsi" w:cstheme="minorHAnsi"/>
              </w:rPr>
              <w:t>nts as well as with visitors, contractors and stakeholders</w:t>
            </w:r>
          </w:p>
          <w:p w14:paraId="0EFDD82E" w14:textId="379744A2"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Commitment to highest levels of ser</w:t>
            </w:r>
            <w:r w:rsidR="00F7254D">
              <w:rPr>
                <w:rFonts w:asciiTheme="minorHAnsi" w:hAnsiTheme="minorHAnsi" w:cstheme="minorHAnsi"/>
              </w:rPr>
              <w:t>vice delivery and customer care</w:t>
            </w:r>
          </w:p>
          <w:p w14:paraId="3B5B1A3A" w14:textId="77777777"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Attentive to detail</w:t>
            </w:r>
          </w:p>
          <w:p w14:paraId="310A01C8" w14:textId="77777777"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Problem solver with a positive can-do attitude and approach</w:t>
            </w:r>
          </w:p>
          <w:p w14:paraId="751C07B5" w14:textId="77777777"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Results driven with entrepreneurial abilities</w:t>
            </w:r>
          </w:p>
        </w:tc>
        <w:tc>
          <w:tcPr>
            <w:tcW w:w="3827" w:type="dxa"/>
            <w:tcBorders>
              <w:top w:val="single" w:sz="4" w:space="0" w:color="000000"/>
              <w:left w:val="single" w:sz="4" w:space="0" w:color="000000"/>
              <w:bottom w:val="single" w:sz="4" w:space="0" w:color="000000"/>
              <w:right w:val="single" w:sz="4" w:space="0" w:color="000000"/>
            </w:tcBorders>
          </w:tcPr>
          <w:p w14:paraId="33DCB9FD" w14:textId="77777777" w:rsidR="00F7254D" w:rsidRPr="009D4895" w:rsidRDefault="00F7254D" w:rsidP="00F7254D">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Commitment to self-development</w:t>
            </w:r>
          </w:p>
          <w:p w14:paraId="4F609155" w14:textId="77777777" w:rsidR="00CD7A63" w:rsidRPr="009D4895" w:rsidRDefault="00CD7A63" w:rsidP="00EA441C">
            <w:pPr>
              <w:spacing w:after="49" w:line="240" w:lineRule="auto"/>
              <w:ind w:left="419" w:right="2" w:firstLine="0"/>
              <w:rPr>
                <w:rFonts w:asciiTheme="minorHAnsi" w:hAnsiTheme="minorHAnsi" w:cstheme="minorHAnsi"/>
              </w:rPr>
            </w:pPr>
          </w:p>
        </w:tc>
      </w:tr>
      <w:tr w:rsidR="00CD7A63" w:rsidRPr="009D4895" w14:paraId="23D40184" w14:textId="77777777" w:rsidTr="00F7254D">
        <w:trPr>
          <w:trHeight w:val="1471"/>
        </w:trPr>
        <w:tc>
          <w:tcPr>
            <w:tcW w:w="1872" w:type="dxa"/>
            <w:tcBorders>
              <w:top w:val="single" w:sz="4" w:space="0" w:color="000000"/>
              <w:left w:val="single" w:sz="4" w:space="0" w:color="000000"/>
              <w:bottom w:val="single" w:sz="4" w:space="0" w:color="000000"/>
              <w:right w:val="nil"/>
            </w:tcBorders>
          </w:tcPr>
          <w:p w14:paraId="0AAE1181" w14:textId="77777777" w:rsidR="00CD7A63" w:rsidRPr="009D4895" w:rsidRDefault="00CD7A63" w:rsidP="00EA441C">
            <w:pPr>
              <w:spacing w:after="0" w:line="276" w:lineRule="auto"/>
              <w:ind w:left="108" w:firstLine="0"/>
              <w:rPr>
                <w:rFonts w:asciiTheme="minorHAnsi" w:hAnsiTheme="minorHAnsi" w:cstheme="minorHAnsi"/>
              </w:rPr>
            </w:pPr>
            <w:r w:rsidRPr="009D4895">
              <w:rPr>
                <w:rFonts w:asciiTheme="minorHAnsi" w:hAnsiTheme="minorHAnsi" w:cstheme="minorHAnsi"/>
              </w:rPr>
              <w:t>Other Factors</w:t>
            </w:r>
          </w:p>
        </w:tc>
        <w:tc>
          <w:tcPr>
            <w:tcW w:w="257" w:type="dxa"/>
            <w:tcBorders>
              <w:top w:val="single" w:sz="4" w:space="0" w:color="000000"/>
              <w:left w:val="nil"/>
              <w:bottom w:val="single" w:sz="4" w:space="0" w:color="000000"/>
              <w:right w:val="single" w:sz="4" w:space="0" w:color="000000"/>
            </w:tcBorders>
          </w:tcPr>
          <w:p w14:paraId="52E23EEE" w14:textId="77777777" w:rsidR="00CD7A63" w:rsidRPr="009D4895" w:rsidRDefault="00CD7A63" w:rsidP="00EA441C">
            <w:pPr>
              <w:spacing w:after="0" w:line="276" w:lineRule="auto"/>
              <w:ind w:left="0" w:firstLine="0"/>
              <w:rPr>
                <w:rFonts w:asciiTheme="minorHAnsi" w:hAnsiTheme="minorHAnsi" w:cstheme="minorHAnsi"/>
              </w:rPr>
            </w:pPr>
          </w:p>
        </w:tc>
        <w:tc>
          <w:tcPr>
            <w:tcW w:w="4820" w:type="dxa"/>
            <w:tcBorders>
              <w:top w:val="single" w:sz="4" w:space="0" w:color="000000"/>
              <w:left w:val="single" w:sz="4" w:space="0" w:color="000000"/>
              <w:bottom w:val="single" w:sz="4" w:space="0" w:color="000000"/>
              <w:right w:val="single" w:sz="4" w:space="0" w:color="000000"/>
            </w:tcBorders>
          </w:tcPr>
          <w:p w14:paraId="4C950BB9" w14:textId="77777777"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 xml:space="preserve">Able to work over a 6-day shift roster </w:t>
            </w:r>
          </w:p>
          <w:p w14:paraId="0CEF9B31" w14:textId="77777777"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 xml:space="preserve">Enhanced criminal records disclosure </w:t>
            </w:r>
          </w:p>
          <w:p w14:paraId="1D438AF6" w14:textId="77777777" w:rsidR="00CD7A63" w:rsidRPr="009D4895" w:rsidRDefault="00CD7A63" w:rsidP="00CD7A63">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Willingness to be trained to use security systems and act as a key holder</w:t>
            </w:r>
          </w:p>
        </w:tc>
        <w:tc>
          <w:tcPr>
            <w:tcW w:w="3827" w:type="dxa"/>
            <w:tcBorders>
              <w:top w:val="single" w:sz="4" w:space="0" w:color="000000"/>
              <w:left w:val="single" w:sz="4" w:space="0" w:color="000000"/>
              <w:bottom w:val="single" w:sz="4" w:space="0" w:color="000000"/>
              <w:right w:val="single" w:sz="4" w:space="0" w:color="000000"/>
            </w:tcBorders>
          </w:tcPr>
          <w:p w14:paraId="4336AE92" w14:textId="52D0E75E" w:rsidR="00CD7A63" w:rsidRPr="00F7254D" w:rsidRDefault="00CD7A63" w:rsidP="00F7254D">
            <w:pPr>
              <w:numPr>
                <w:ilvl w:val="0"/>
                <w:numId w:val="9"/>
              </w:numPr>
              <w:spacing w:after="50" w:line="232" w:lineRule="auto"/>
              <w:ind w:left="444" w:hanging="361"/>
              <w:rPr>
                <w:rFonts w:asciiTheme="minorHAnsi" w:hAnsiTheme="minorHAnsi" w:cstheme="minorHAnsi"/>
              </w:rPr>
            </w:pPr>
            <w:r w:rsidRPr="009D4895">
              <w:rPr>
                <w:rFonts w:asciiTheme="minorHAnsi" w:hAnsiTheme="minorHAnsi" w:cstheme="minorHAnsi"/>
              </w:rPr>
              <w:t xml:space="preserve">Willingness to undertake training to become a First Aider </w:t>
            </w:r>
          </w:p>
        </w:tc>
      </w:tr>
    </w:tbl>
    <w:p w14:paraId="6420A15D" w14:textId="77777777" w:rsidR="00E47E15" w:rsidRDefault="00E47E15" w:rsidP="00F7254D">
      <w:pPr>
        <w:spacing w:after="0" w:line="240" w:lineRule="auto"/>
        <w:ind w:left="0" w:firstLine="0"/>
        <w:jc w:val="both"/>
        <w:rPr>
          <w:rFonts w:asciiTheme="minorHAnsi" w:hAnsiTheme="minorHAnsi" w:cstheme="minorHAnsi"/>
          <w:sz w:val="24"/>
          <w:szCs w:val="24"/>
        </w:rPr>
      </w:pPr>
    </w:p>
    <w:p w14:paraId="5330949C" w14:textId="63DB0042" w:rsidR="00EB6013" w:rsidRPr="00EB6013" w:rsidRDefault="00EB6013" w:rsidP="00EB6013">
      <w:pPr>
        <w:ind w:left="23"/>
        <w:jc w:val="both"/>
        <w:rPr>
          <w:rFonts w:asciiTheme="minorHAnsi" w:hAnsiTheme="minorHAnsi" w:cstheme="minorHAnsi"/>
          <w:b/>
          <w:bCs/>
          <w:sz w:val="28"/>
          <w:szCs w:val="28"/>
        </w:rPr>
      </w:pPr>
      <w:r w:rsidRPr="00EB6013">
        <w:rPr>
          <w:rFonts w:asciiTheme="minorHAnsi" w:hAnsiTheme="minorHAnsi" w:cstheme="minorHAnsi"/>
          <w:b/>
          <w:bCs/>
          <w:sz w:val="28"/>
          <w:szCs w:val="28"/>
        </w:rPr>
        <w:lastRenderedPageBreak/>
        <w:t xml:space="preserve">Further </w:t>
      </w:r>
      <w:r>
        <w:rPr>
          <w:rFonts w:asciiTheme="minorHAnsi" w:hAnsiTheme="minorHAnsi" w:cstheme="minorHAnsi"/>
          <w:b/>
          <w:bCs/>
          <w:sz w:val="28"/>
          <w:szCs w:val="28"/>
        </w:rPr>
        <w:t>P</w:t>
      </w:r>
      <w:r w:rsidRPr="00EB6013">
        <w:rPr>
          <w:rFonts w:asciiTheme="minorHAnsi" w:hAnsiTheme="minorHAnsi" w:cstheme="minorHAnsi"/>
          <w:b/>
          <w:bCs/>
          <w:sz w:val="28"/>
          <w:szCs w:val="28"/>
        </w:rPr>
        <w:t>articulars</w:t>
      </w:r>
    </w:p>
    <w:p w14:paraId="09C206D5" w14:textId="77777777" w:rsidR="00EB6013" w:rsidRPr="00EB6013" w:rsidRDefault="00EB6013" w:rsidP="00EB6013">
      <w:pPr>
        <w:spacing w:line="259" w:lineRule="auto"/>
        <w:ind w:left="-346" w:firstLine="0"/>
        <w:jc w:val="both"/>
        <w:rPr>
          <w:rFonts w:asciiTheme="minorHAnsi" w:hAnsiTheme="minorHAnsi" w:cstheme="minorHAnsi"/>
          <w:b/>
          <w:bCs/>
          <w:sz w:val="24"/>
          <w:szCs w:val="24"/>
        </w:rPr>
      </w:pPr>
      <w:r w:rsidRPr="00EB6013">
        <w:rPr>
          <w:rFonts w:asciiTheme="minorHAnsi" w:hAnsiTheme="minorHAnsi" w:cstheme="minorHAnsi"/>
          <w:b/>
          <w:bCs/>
          <w:sz w:val="24"/>
          <w:szCs w:val="24"/>
        </w:rPr>
        <w:t>Equal Opportunities</w:t>
      </w:r>
    </w:p>
    <w:p w14:paraId="738CCAE7" w14:textId="62576A5F" w:rsidR="00EB6013" w:rsidRPr="00EB6013" w:rsidRDefault="00EB6013" w:rsidP="00EB6013">
      <w:pPr>
        <w:spacing w:line="259" w:lineRule="auto"/>
        <w:ind w:left="-346" w:firstLine="0"/>
        <w:jc w:val="both"/>
        <w:rPr>
          <w:rFonts w:asciiTheme="minorHAnsi" w:hAnsiTheme="minorHAnsi" w:cstheme="minorHAnsi"/>
          <w:sz w:val="24"/>
          <w:szCs w:val="24"/>
        </w:rPr>
      </w:pPr>
      <w:r w:rsidRPr="00EB6013">
        <w:rPr>
          <w:rFonts w:asciiTheme="minorHAnsi" w:hAnsiTheme="minorHAnsi" w:cstheme="minorHAnsi"/>
          <w:sz w:val="24"/>
          <w:szCs w:val="24"/>
        </w:rPr>
        <w:t xml:space="preserve">NCBPT is committed to equality of opportunity and to a pro-active and inclusive approach to equality, which supports and encourages all under-represented groups, promotes an inclusive culture, and values diversity. No applicant for an appointment, or member of staff once appointed, will be treated less favourably than another on the grounds of sex (including gender reassignment), marital or parental status, race, ethnic or national origin, colour, disability, sexual orientation, religion, or age. If any employee or volunteer considers that </w:t>
      </w:r>
      <w:r>
        <w:rPr>
          <w:rFonts w:asciiTheme="minorHAnsi" w:hAnsiTheme="minorHAnsi" w:cstheme="minorHAnsi"/>
          <w:sz w:val="24"/>
          <w:szCs w:val="24"/>
        </w:rPr>
        <w:t>they are</w:t>
      </w:r>
      <w:r w:rsidRPr="00EB6013">
        <w:rPr>
          <w:rFonts w:asciiTheme="minorHAnsi" w:hAnsiTheme="minorHAnsi" w:cstheme="minorHAnsi"/>
          <w:sz w:val="24"/>
          <w:szCs w:val="24"/>
        </w:rPr>
        <w:t xml:space="preserve"> suffering from unequal treatment on any of the above grounds, </w:t>
      </w:r>
      <w:r>
        <w:rPr>
          <w:rFonts w:asciiTheme="minorHAnsi" w:hAnsiTheme="minorHAnsi" w:cstheme="minorHAnsi"/>
          <w:sz w:val="24"/>
          <w:szCs w:val="24"/>
        </w:rPr>
        <w:t xml:space="preserve">they </w:t>
      </w:r>
      <w:r w:rsidRPr="00EB6013">
        <w:rPr>
          <w:rFonts w:asciiTheme="minorHAnsi" w:hAnsiTheme="minorHAnsi" w:cstheme="minorHAnsi"/>
          <w:sz w:val="24"/>
          <w:szCs w:val="24"/>
        </w:rPr>
        <w:t>may make a complaint, which will be dealt with through the agreed procedures for complaints or grievances or the procedures for dealing with bullying and harassment, as appropriate.</w:t>
      </w:r>
    </w:p>
    <w:p w14:paraId="7B510297" w14:textId="77777777" w:rsidR="00EB6013" w:rsidRPr="00EB6013" w:rsidRDefault="00EB6013" w:rsidP="00EB6013">
      <w:pPr>
        <w:ind w:left="23"/>
        <w:jc w:val="both"/>
        <w:rPr>
          <w:rFonts w:asciiTheme="minorHAnsi" w:hAnsiTheme="minorHAnsi" w:cstheme="minorHAnsi"/>
          <w:b/>
          <w:bCs/>
          <w:sz w:val="24"/>
          <w:szCs w:val="24"/>
        </w:rPr>
      </w:pPr>
    </w:p>
    <w:p w14:paraId="6DDD52AA" w14:textId="77777777" w:rsidR="00EB6013" w:rsidRPr="00EB6013" w:rsidRDefault="00EB6013" w:rsidP="00EB6013">
      <w:pPr>
        <w:spacing w:line="259" w:lineRule="auto"/>
        <w:ind w:left="-346" w:firstLine="0"/>
        <w:jc w:val="both"/>
        <w:rPr>
          <w:rFonts w:asciiTheme="minorHAnsi" w:hAnsiTheme="minorHAnsi" w:cstheme="minorHAnsi"/>
          <w:b/>
          <w:bCs/>
          <w:sz w:val="24"/>
          <w:szCs w:val="24"/>
        </w:rPr>
      </w:pPr>
      <w:r w:rsidRPr="00EB6013">
        <w:rPr>
          <w:rFonts w:asciiTheme="minorHAnsi" w:hAnsiTheme="minorHAnsi" w:cstheme="minorHAnsi"/>
          <w:b/>
          <w:bCs/>
          <w:sz w:val="24"/>
          <w:szCs w:val="24"/>
        </w:rPr>
        <w:t>Information if you have a Disability</w:t>
      </w:r>
    </w:p>
    <w:p w14:paraId="5EB92EAE" w14:textId="113AE6AF" w:rsidR="00EB6013" w:rsidRPr="00EB6013" w:rsidRDefault="00EB6013" w:rsidP="00EB6013">
      <w:pPr>
        <w:spacing w:line="259" w:lineRule="auto"/>
        <w:ind w:left="-346" w:firstLine="0"/>
        <w:jc w:val="both"/>
        <w:rPr>
          <w:rFonts w:asciiTheme="minorHAnsi" w:hAnsiTheme="minorHAnsi" w:cstheme="minorHAnsi"/>
          <w:sz w:val="24"/>
          <w:szCs w:val="24"/>
        </w:rPr>
      </w:pPr>
      <w:r w:rsidRPr="00EB6013">
        <w:rPr>
          <w:rFonts w:asciiTheme="minorHAnsi" w:hAnsiTheme="minorHAnsi" w:cstheme="minorHAnsi"/>
          <w:sz w:val="24"/>
          <w:szCs w:val="24"/>
        </w:rPr>
        <w:t>NCBPT’s recruitment and selection procedures follow best practice and the requirements of the Equality Act. Fair selection for employment (including freelance work) is based on the ability or potential ability of an applicant to carry out the duties of the post and decisions on appointments are based on the merit and suitability of the candidate.</w:t>
      </w:r>
      <w:r>
        <w:rPr>
          <w:rFonts w:asciiTheme="minorHAnsi" w:hAnsiTheme="minorHAnsi" w:cstheme="minorHAnsi"/>
          <w:sz w:val="24"/>
          <w:szCs w:val="24"/>
        </w:rPr>
        <w:t xml:space="preserve"> </w:t>
      </w:r>
      <w:r w:rsidRPr="00EB6013">
        <w:rPr>
          <w:rFonts w:asciiTheme="minorHAnsi" w:hAnsiTheme="minorHAnsi" w:cstheme="minorHAnsi"/>
          <w:sz w:val="24"/>
          <w:szCs w:val="24"/>
        </w:rPr>
        <w:t xml:space="preserve">If you have a disability you are invited to request any special arrangements you may require for interview, or adjustments you may anticipate would be needed in your working arrangements, at the point of application. However, NCBPT recognises that you may prefer to forward this information </w:t>
      </w:r>
      <w:proofErr w:type="gramStart"/>
      <w:r w:rsidRPr="00EB6013">
        <w:rPr>
          <w:rFonts w:asciiTheme="minorHAnsi" w:hAnsiTheme="minorHAnsi" w:cstheme="minorHAnsi"/>
          <w:sz w:val="24"/>
          <w:szCs w:val="24"/>
        </w:rPr>
        <w:t>if and when</w:t>
      </w:r>
      <w:proofErr w:type="gramEnd"/>
      <w:r w:rsidRPr="00EB6013">
        <w:rPr>
          <w:rFonts w:asciiTheme="minorHAnsi" w:hAnsiTheme="minorHAnsi" w:cstheme="minorHAnsi"/>
          <w:sz w:val="24"/>
          <w:szCs w:val="24"/>
        </w:rPr>
        <w:t xml:space="preserve"> you are called for interview and you may do so at that stage without prejudice, if you prefer. Please note that The Folly is a Grade I listed building and that there is no lift access to the upper floors.</w:t>
      </w:r>
    </w:p>
    <w:p w14:paraId="3BFC68AF" w14:textId="77777777" w:rsidR="00EB6013" w:rsidRPr="00E47E15" w:rsidRDefault="00EB6013" w:rsidP="00EB6013">
      <w:pPr>
        <w:ind w:left="23"/>
        <w:jc w:val="both"/>
        <w:rPr>
          <w:rFonts w:asciiTheme="minorHAnsi" w:hAnsiTheme="minorHAnsi" w:cstheme="minorHAnsi"/>
          <w:sz w:val="24"/>
          <w:szCs w:val="24"/>
        </w:rPr>
      </w:pPr>
    </w:p>
    <w:sectPr w:rsidR="00EB6013" w:rsidRPr="00E47E15" w:rsidSect="007F3D22">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2365"/>
    <w:multiLevelType w:val="hybridMultilevel"/>
    <w:tmpl w:val="1F36B214"/>
    <w:lvl w:ilvl="0" w:tplc="6136C962">
      <w:start w:val="1"/>
      <w:numFmt w:val="bullet"/>
      <w:lvlText w:val="•"/>
      <w:lvlJc w:val="left"/>
      <w:pPr>
        <w:ind w:left="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6F2F8CA">
      <w:start w:val="1"/>
      <w:numFmt w:val="bullet"/>
      <w:lvlText w:val="o"/>
      <w:lvlJc w:val="left"/>
      <w:pPr>
        <w:ind w:left="15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5D63A76">
      <w:start w:val="1"/>
      <w:numFmt w:val="bullet"/>
      <w:lvlText w:val="▪"/>
      <w:lvlJc w:val="left"/>
      <w:pPr>
        <w:ind w:left="22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40E1166">
      <w:start w:val="1"/>
      <w:numFmt w:val="bullet"/>
      <w:lvlText w:val="•"/>
      <w:lvlJc w:val="left"/>
      <w:pPr>
        <w:ind w:left="29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4922ED6">
      <w:start w:val="1"/>
      <w:numFmt w:val="bullet"/>
      <w:lvlText w:val="o"/>
      <w:lvlJc w:val="left"/>
      <w:pPr>
        <w:ind w:left="37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4F08204">
      <w:start w:val="1"/>
      <w:numFmt w:val="bullet"/>
      <w:lvlText w:val="▪"/>
      <w:lvlJc w:val="left"/>
      <w:pPr>
        <w:ind w:left="44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51A54FC">
      <w:start w:val="1"/>
      <w:numFmt w:val="bullet"/>
      <w:lvlText w:val="•"/>
      <w:lvlJc w:val="left"/>
      <w:pPr>
        <w:ind w:left="5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DA08738">
      <w:start w:val="1"/>
      <w:numFmt w:val="bullet"/>
      <w:lvlText w:val="o"/>
      <w:lvlJc w:val="left"/>
      <w:pPr>
        <w:ind w:left="58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DBE7DA2">
      <w:start w:val="1"/>
      <w:numFmt w:val="bullet"/>
      <w:lvlText w:val="▪"/>
      <w:lvlJc w:val="left"/>
      <w:pPr>
        <w:ind w:left="65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1341610D"/>
    <w:multiLevelType w:val="hybridMultilevel"/>
    <w:tmpl w:val="8D60138A"/>
    <w:lvl w:ilvl="0" w:tplc="BA5A95CA">
      <w:start w:val="1"/>
      <w:numFmt w:val="bullet"/>
      <w:lvlText w:val="•"/>
      <w:lvlJc w:val="left"/>
      <w:pPr>
        <w:ind w:left="8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B20FED2">
      <w:start w:val="1"/>
      <w:numFmt w:val="bullet"/>
      <w:lvlText w:val="o"/>
      <w:lvlJc w:val="left"/>
      <w:pPr>
        <w:ind w:left="15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2C0871E">
      <w:start w:val="1"/>
      <w:numFmt w:val="bullet"/>
      <w:lvlText w:val="▪"/>
      <w:lvlJc w:val="left"/>
      <w:pPr>
        <w:ind w:left="22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BEEE872">
      <w:start w:val="1"/>
      <w:numFmt w:val="bullet"/>
      <w:lvlText w:val="•"/>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D5ECE52">
      <w:start w:val="1"/>
      <w:numFmt w:val="bullet"/>
      <w:lvlText w:val="o"/>
      <w:lvlJc w:val="left"/>
      <w:pPr>
        <w:ind w:left="37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EEC7172">
      <w:start w:val="1"/>
      <w:numFmt w:val="bullet"/>
      <w:lvlText w:val="▪"/>
      <w:lvlJc w:val="left"/>
      <w:pPr>
        <w:ind w:left="44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D9ED74E">
      <w:start w:val="1"/>
      <w:numFmt w:val="bullet"/>
      <w:lvlText w:val="•"/>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A3CC846">
      <w:start w:val="1"/>
      <w:numFmt w:val="bullet"/>
      <w:lvlText w:val="o"/>
      <w:lvlJc w:val="left"/>
      <w:pPr>
        <w:ind w:left="58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DC00C32">
      <w:start w:val="1"/>
      <w:numFmt w:val="bullet"/>
      <w:lvlText w:val="▪"/>
      <w:lvlJc w:val="left"/>
      <w:pPr>
        <w:ind w:left="65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22FB2CA8"/>
    <w:multiLevelType w:val="hybridMultilevel"/>
    <w:tmpl w:val="D76C0290"/>
    <w:lvl w:ilvl="0" w:tplc="B15A5EA2">
      <w:start w:val="1"/>
      <w:numFmt w:val="bullet"/>
      <w:lvlText w:val="•"/>
      <w:lvlJc w:val="left"/>
      <w:pPr>
        <w:ind w:left="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704A17A">
      <w:start w:val="1"/>
      <w:numFmt w:val="bullet"/>
      <w:lvlText w:val="o"/>
      <w:lvlJc w:val="left"/>
      <w:pPr>
        <w:ind w:left="15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C32D25C">
      <w:start w:val="1"/>
      <w:numFmt w:val="bullet"/>
      <w:lvlText w:val="▪"/>
      <w:lvlJc w:val="left"/>
      <w:pPr>
        <w:ind w:left="22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92AE4EC">
      <w:start w:val="1"/>
      <w:numFmt w:val="bullet"/>
      <w:lvlText w:val="•"/>
      <w:lvlJc w:val="left"/>
      <w:pPr>
        <w:ind w:left="29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850731E">
      <w:start w:val="1"/>
      <w:numFmt w:val="bullet"/>
      <w:lvlText w:val="o"/>
      <w:lvlJc w:val="left"/>
      <w:pPr>
        <w:ind w:left="37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918EBE0">
      <w:start w:val="1"/>
      <w:numFmt w:val="bullet"/>
      <w:lvlText w:val="▪"/>
      <w:lvlJc w:val="left"/>
      <w:pPr>
        <w:ind w:left="44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57C8428">
      <w:start w:val="1"/>
      <w:numFmt w:val="bullet"/>
      <w:lvlText w:val="•"/>
      <w:lvlJc w:val="left"/>
      <w:pPr>
        <w:ind w:left="51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4423E1A">
      <w:start w:val="1"/>
      <w:numFmt w:val="bullet"/>
      <w:lvlText w:val="o"/>
      <w:lvlJc w:val="left"/>
      <w:pPr>
        <w:ind w:left="58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93AF072">
      <w:start w:val="1"/>
      <w:numFmt w:val="bullet"/>
      <w:lvlText w:val="▪"/>
      <w:lvlJc w:val="left"/>
      <w:pPr>
        <w:ind w:left="65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25BE322C"/>
    <w:multiLevelType w:val="hybridMultilevel"/>
    <w:tmpl w:val="F892A92E"/>
    <w:lvl w:ilvl="0" w:tplc="F52C64B2">
      <w:start w:val="1"/>
      <w:numFmt w:val="bullet"/>
      <w:lvlText w:val="•"/>
      <w:lvlJc w:val="left"/>
      <w:pPr>
        <w:ind w:left="8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4766ACC">
      <w:start w:val="1"/>
      <w:numFmt w:val="bullet"/>
      <w:lvlText w:val="o"/>
      <w:lvlJc w:val="left"/>
      <w:pPr>
        <w:ind w:left="15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21204DE">
      <w:start w:val="1"/>
      <w:numFmt w:val="bullet"/>
      <w:lvlText w:val="▪"/>
      <w:lvlJc w:val="left"/>
      <w:pPr>
        <w:ind w:left="22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80CF676">
      <w:start w:val="1"/>
      <w:numFmt w:val="bullet"/>
      <w:lvlText w:val="•"/>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50EB190">
      <w:start w:val="1"/>
      <w:numFmt w:val="bullet"/>
      <w:lvlText w:val="o"/>
      <w:lvlJc w:val="left"/>
      <w:pPr>
        <w:ind w:left="37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41C7388">
      <w:start w:val="1"/>
      <w:numFmt w:val="bullet"/>
      <w:lvlText w:val="▪"/>
      <w:lvlJc w:val="left"/>
      <w:pPr>
        <w:ind w:left="44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0343CA4">
      <w:start w:val="1"/>
      <w:numFmt w:val="bullet"/>
      <w:lvlText w:val="•"/>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8EC660">
      <w:start w:val="1"/>
      <w:numFmt w:val="bullet"/>
      <w:lvlText w:val="o"/>
      <w:lvlJc w:val="left"/>
      <w:pPr>
        <w:ind w:left="58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EF04C9A">
      <w:start w:val="1"/>
      <w:numFmt w:val="bullet"/>
      <w:lvlText w:val="▪"/>
      <w:lvlJc w:val="left"/>
      <w:pPr>
        <w:ind w:left="65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49D83249"/>
    <w:multiLevelType w:val="hybridMultilevel"/>
    <w:tmpl w:val="D48A5988"/>
    <w:lvl w:ilvl="0" w:tplc="ACD875F0">
      <w:numFmt w:val="bullet"/>
      <w:lvlText w:val=""/>
      <w:lvlJc w:val="left"/>
      <w:pPr>
        <w:ind w:left="-1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015A9"/>
    <w:multiLevelType w:val="hybridMultilevel"/>
    <w:tmpl w:val="46ACB576"/>
    <w:lvl w:ilvl="0" w:tplc="1BC0F30E">
      <w:start w:val="1"/>
      <w:numFmt w:val="bullet"/>
      <w:lvlText w:val="•"/>
      <w:lvlJc w:val="left"/>
      <w:pPr>
        <w:ind w:left="8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AC0B392">
      <w:start w:val="1"/>
      <w:numFmt w:val="bullet"/>
      <w:lvlText w:val="o"/>
      <w:lvlJc w:val="left"/>
      <w:pPr>
        <w:ind w:left="15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C925954">
      <w:start w:val="1"/>
      <w:numFmt w:val="bullet"/>
      <w:lvlText w:val="▪"/>
      <w:lvlJc w:val="left"/>
      <w:pPr>
        <w:ind w:left="22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7B06376">
      <w:start w:val="1"/>
      <w:numFmt w:val="bullet"/>
      <w:lvlText w:val="•"/>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15E223C">
      <w:start w:val="1"/>
      <w:numFmt w:val="bullet"/>
      <w:lvlText w:val="o"/>
      <w:lvlJc w:val="left"/>
      <w:pPr>
        <w:ind w:left="37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868CB16">
      <w:start w:val="1"/>
      <w:numFmt w:val="bullet"/>
      <w:lvlText w:val="▪"/>
      <w:lvlJc w:val="left"/>
      <w:pPr>
        <w:ind w:left="44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7C813DE">
      <w:start w:val="1"/>
      <w:numFmt w:val="bullet"/>
      <w:lvlText w:val="•"/>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A68390C">
      <w:start w:val="1"/>
      <w:numFmt w:val="bullet"/>
      <w:lvlText w:val="o"/>
      <w:lvlJc w:val="left"/>
      <w:pPr>
        <w:ind w:left="58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4DA357C">
      <w:start w:val="1"/>
      <w:numFmt w:val="bullet"/>
      <w:lvlText w:val="▪"/>
      <w:lvlJc w:val="left"/>
      <w:pPr>
        <w:ind w:left="65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57535107"/>
    <w:multiLevelType w:val="hybridMultilevel"/>
    <w:tmpl w:val="DB54DCE8"/>
    <w:lvl w:ilvl="0" w:tplc="ACD875F0">
      <w:numFmt w:val="bullet"/>
      <w:lvlText w:val=""/>
      <w:lvlJc w:val="left"/>
      <w:pPr>
        <w:ind w:left="-10" w:hanging="360"/>
      </w:pPr>
      <w:rPr>
        <w:rFonts w:ascii="Symbol" w:eastAsia="Arial" w:hAnsi="Symbol" w:cs="Arial" w:hint="default"/>
      </w:rPr>
    </w:lvl>
    <w:lvl w:ilvl="1" w:tplc="08090003" w:tentative="1">
      <w:start w:val="1"/>
      <w:numFmt w:val="bullet"/>
      <w:lvlText w:val="o"/>
      <w:lvlJc w:val="left"/>
      <w:pPr>
        <w:ind w:left="710" w:hanging="360"/>
      </w:pPr>
      <w:rPr>
        <w:rFonts w:ascii="Courier New" w:hAnsi="Courier New" w:cs="Courier New" w:hint="default"/>
      </w:rPr>
    </w:lvl>
    <w:lvl w:ilvl="2" w:tplc="08090005" w:tentative="1">
      <w:start w:val="1"/>
      <w:numFmt w:val="bullet"/>
      <w:lvlText w:val=""/>
      <w:lvlJc w:val="left"/>
      <w:pPr>
        <w:ind w:left="1430" w:hanging="360"/>
      </w:pPr>
      <w:rPr>
        <w:rFonts w:ascii="Wingdings" w:hAnsi="Wingdings" w:hint="default"/>
      </w:rPr>
    </w:lvl>
    <w:lvl w:ilvl="3" w:tplc="08090001" w:tentative="1">
      <w:start w:val="1"/>
      <w:numFmt w:val="bullet"/>
      <w:lvlText w:val=""/>
      <w:lvlJc w:val="left"/>
      <w:pPr>
        <w:ind w:left="2150" w:hanging="360"/>
      </w:pPr>
      <w:rPr>
        <w:rFonts w:ascii="Symbol" w:hAnsi="Symbol" w:hint="default"/>
      </w:rPr>
    </w:lvl>
    <w:lvl w:ilvl="4" w:tplc="08090003" w:tentative="1">
      <w:start w:val="1"/>
      <w:numFmt w:val="bullet"/>
      <w:lvlText w:val="o"/>
      <w:lvlJc w:val="left"/>
      <w:pPr>
        <w:ind w:left="2870" w:hanging="360"/>
      </w:pPr>
      <w:rPr>
        <w:rFonts w:ascii="Courier New" w:hAnsi="Courier New" w:cs="Courier New" w:hint="default"/>
      </w:rPr>
    </w:lvl>
    <w:lvl w:ilvl="5" w:tplc="08090005" w:tentative="1">
      <w:start w:val="1"/>
      <w:numFmt w:val="bullet"/>
      <w:lvlText w:val=""/>
      <w:lvlJc w:val="left"/>
      <w:pPr>
        <w:ind w:left="3590" w:hanging="360"/>
      </w:pPr>
      <w:rPr>
        <w:rFonts w:ascii="Wingdings" w:hAnsi="Wingdings" w:hint="default"/>
      </w:rPr>
    </w:lvl>
    <w:lvl w:ilvl="6" w:tplc="08090001" w:tentative="1">
      <w:start w:val="1"/>
      <w:numFmt w:val="bullet"/>
      <w:lvlText w:val=""/>
      <w:lvlJc w:val="left"/>
      <w:pPr>
        <w:ind w:left="4310" w:hanging="360"/>
      </w:pPr>
      <w:rPr>
        <w:rFonts w:ascii="Symbol" w:hAnsi="Symbol" w:hint="default"/>
      </w:rPr>
    </w:lvl>
    <w:lvl w:ilvl="7" w:tplc="08090003" w:tentative="1">
      <w:start w:val="1"/>
      <w:numFmt w:val="bullet"/>
      <w:lvlText w:val="o"/>
      <w:lvlJc w:val="left"/>
      <w:pPr>
        <w:ind w:left="5030" w:hanging="360"/>
      </w:pPr>
      <w:rPr>
        <w:rFonts w:ascii="Courier New" w:hAnsi="Courier New" w:cs="Courier New" w:hint="default"/>
      </w:rPr>
    </w:lvl>
    <w:lvl w:ilvl="8" w:tplc="08090005" w:tentative="1">
      <w:start w:val="1"/>
      <w:numFmt w:val="bullet"/>
      <w:lvlText w:val=""/>
      <w:lvlJc w:val="left"/>
      <w:pPr>
        <w:ind w:left="5750" w:hanging="360"/>
      </w:pPr>
      <w:rPr>
        <w:rFonts w:ascii="Wingdings" w:hAnsi="Wingdings" w:hint="default"/>
      </w:rPr>
    </w:lvl>
  </w:abstractNum>
  <w:abstractNum w:abstractNumId="7" w15:restartNumberingAfterBreak="0">
    <w:nsid w:val="5FE92C5D"/>
    <w:multiLevelType w:val="hybridMultilevel"/>
    <w:tmpl w:val="4DBC8A12"/>
    <w:lvl w:ilvl="0" w:tplc="ACD875F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95714"/>
    <w:multiLevelType w:val="hybridMultilevel"/>
    <w:tmpl w:val="E8046E3A"/>
    <w:lvl w:ilvl="0" w:tplc="10223D2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7BE1D9A">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084342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D763B1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228592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8428D6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1868BAB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388194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5843806">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6D897827"/>
    <w:multiLevelType w:val="hybridMultilevel"/>
    <w:tmpl w:val="2B5832CE"/>
    <w:lvl w:ilvl="0" w:tplc="CA2C762E">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9900039">
    <w:abstractNumId w:val="9"/>
  </w:num>
  <w:num w:numId="2" w16cid:durableId="802574693">
    <w:abstractNumId w:val="6"/>
  </w:num>
  <w:num w:numId="3" w16cid:durableId="1966543085">
    <w:abstractNumId w:val="8"/>
  </w:num>
  <w:num w:numId="4" w16cid:durableId="362219353">
    <w:abstractNumId w:val="4"/>
  </w:num>
  <w:num w:numId="5" w16cid:durableId="1054742879">
    <w:abstractNumId w:val="7"/>
  </w:num>
  <w:num w:numId="6" w16cid:durableId="1050230861">
    <w:abstractNumId w:val="5"/>
  </w:num>
  <w:num w:numId="7" w16cid:durableId="300580827">
    <w:abstractNumId w:val="3"/>
  </w:num>
  <w:num w:numId="8" w16cid:durableId="1052730838">
    <w:abstractNumId w:val="0"/>
  </w:num>
  <w:num w:numId="9" w16cid:durableId="1148977802">
    <w:abstractNumId w:val="1"/>
  </w:num>
  <w:num w:numId="10" w16cid:durableId="148231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C0"/>
    <w:rsid w:val="000A303F"/>
    <w:rsid w:val="00126B93"/>
    <w:rsid w:val="001872CE"/>
    <w:rsid w:val="00213900"/>
    <w:rsid w:val="00223E98"/>
    <w:rsid w:val="002E0855"/>
    <w:rsid w:val="00377E73"/>
    <w:rsid w:val="00395894"/>
    <w:rsid w:val="003C4BC0"/>
    <w:rsid w:val="003E5C66"/>
    <w:rsid w:val="0040674F"/>
    <w:rsid w:val="004B3980"/>
    <w:rsid w:val="004E3AB2"/>
    <w:rsid w:val="005A0A3E"/>
    <w:rsid w:val="005B27F4"/>
    <w:rsid w:val="00693C3A"/>
    <w:rsid w:val="006A4ABE"/>
    <w:rsid w:val="006E0BC7"/>
    <w:rsid w:val="007747FC"/>
    <w:rsid w:val="007B229B"/>
    <w:rsid w:val="007D49C0"/>
    <w:rsid w:val="007F3D22"/>
    <w:rsid w:val="008517FA"/>
    <w:rsid w:val="008678F9"/>
    <w:rsid w:val="008B5420"/>
    <w:rsid w:val="00A202E9"/>
    <w:rsid w:val="00AC42D3"/>
    <w:rsid w:val="00B3798D"/>
    <w:rsid w:val="00B81C4B"/>
    <w:rsid w:val="00C339A1"/>
    <w:rsid w:val="00CD7A63"/>
    <w:rsid w:val="00D62F5A"/>
    <w:rsid w:val="00D722F1"/>
    <w:rsid w:val="00D9754E"/>
    <w:rsid w:val="00E47E15"/>
    <w:rsid w:val="00EB6013"/>
    <w:rsid w:val="00EC4EE1"/>
    <w:rsid w:val="00F7254D"/>
    <w:rsid w:val="00F749CF"/>
    <w:rsid w:val="00FB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76B4"/>
  <w15:chartTrackingRefBased/>
  <w15:docId w15:val="{A342B50D-79B7-413C-9D4F-733FB7FB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BC0"/>
    <w:pPr>
      <w:spacing w:after="215" w:line="258" w:lineRule="auto"/>
      <w:ind w:left="715" w:hanging="37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3C4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BC0"/>
    <w:rPr>
      <w:rFonts w:eastAsiaTheme="majorEastAsia" w:cstheme="majorBidi"/>
      <w:color w:val="272727" w:themeColor="text1" w:themeTint="D8"/>
    </w:rPr>
  </w:style>
  <w:style w:type="paragraph" w:styleId="Title">
    <w:name w:val="Title"/>
    <w:basedOn w:val="Normal"/>
    <w:next w:val="Normal"/>
    <w:link w:val="TitleChar"/>
    <w:uiPriority w:val="10"/>
    <w:qFormat/>
    <w:rsid w:val="003C4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BC0"/>
    <w:pPr>
      <w:numPr>
        <w:ilvl w:val="1"/>
      </w:numPr>
      <w:ind w:left="715"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BC0"/>
    <w:pPr>
      <w:spacing w:before="160"/>
      <w:jc w:val="center"/>
    </w:pPr>
    <w:rPr>
      <w:i/>
      <w:iCs/>
      <w:color w:val="404040" w:themeColor="text1" w:themeTint="BF"/>
    </w:rPr>
  </w:style>
  <w:style w:type="character" w:customStyle="1" w:styleId="QuoteChar">
    <w:name w:val="Quote Char"/>
    <w:basedOn w:val="DefaultParagraphFont"/>
    <w:link w:val="Quote"/>
    <w:uiPriority w:val="29"/>
    <w:rsid w:val="003C4BC0"/>
    <w:rPr>
      <w:i/>
      <w:iCs/>
      <w:color w:val="404040" w:themeColor="text1" w:themeTint="BF"/>
    </w:rPr>
  </w:style>
  <w:style w:type="paragraph" w:styleId="ListParagraph">
    <w:name w:val="List Paragraph"/>
    <w:basedOn w:val="Normal"/>
    <w:uiPriority w:val="34"/>
    <w:qFormat/>
    <w:rsid w:val="003C4BC0"/>
    <w:pPr>
      <w:ind w:left="720"/>
      <w:contextualSpacing/>
    </w:pPr>
  </w:style>
  <w:style w:type="character" w:styleId="IntenseEmphasis">
    <w:name w:val="Intense Emphasis"/>
    <w:basedOn w:val="DefaultParagraphFont"/>
    <w:uiPriority w:val="21"/>
    <w:qFormat/>
    <w:rsid w:val="003C4BC0"/>
    <w:rPr>
      <w:i/>
      <w:iCs/>
      <w:color w:val="2F5496" w:themeColor="accent1" w:themeShade="BF"/>
    </w:rPr>
  </w:style>
  <w:style w:type="paragraph" w:styleId="IntenseQuote">
    <w:name w:val="Intense Quote"/>
    <w:basedOn w:val="Normal"/>
    <w:next w:val="Normal"/>
    <w:link w:val="IntenseQuoteChar"/>
    <w:uiPriority w:val="30"/>
    <w:qFormat/>
    <w:rsid w:val="003C4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BC0"/>
    <w:rPr>
      <w:i/>
      <w:iCs/>
      <w:color w:val="2F5496" w:themeColor="accent1" w:themeShade="BF"/>
    </w:rPr>
  </w:style>
  <w:style w:type="character" w:styleId="IntenseReference">
    <w:name w:val="Intense Reference"/>
    <w:basedOn w:val="DefaultParagraphFont"/>
    <w:uiPriority w:val="32"/>
    <w:qFormat/>
    <w:rsid w:val="003C4BC0"/>
    <w:rPr>
      <w:b/>
      <w:bCs/>
      <w:smallCaps/>
      <w:color w:val="2F5496" w:themeColor="accent1" w:themeShade="BF"/>
      <w:spacing w:val="5"/>
    </w:rPr>
  </w:style>
  <w:style w:type="character" w:styleId="CommentReference">
    <w:name w:val="annotation reference"/>
    <w:basedOn w:val="DefaultParagraphFont"/>
    <w:uiPriority w:val="99"/>
    <w:semiHidden/>
    <w:unhideWhenUsed/>
    <w:rsid w:val="00EC4EE1"/>
    <w:rPr>
      <w:sz w:val="16"/>
      <w:szCs w:val="16"/>
    </w:rPr>
  </w:style>
  <w:style w:type="paragraph" w:styleId="CommentText">
    <w:name w:val="annotation text"/>
    <w:basedOn w:val="Normal"/>
    <w:link w:val="CommentTextChar"/>
    <w:uiPriority w:val="99"/>
    <w:unhideWhenUsed/>
    <w:rsid w:val="00EC4EE1"/>
    <w:pPr>
      <w:spacing w:line="240" w:lineRule="auto"/>
    </w:pPr>
    <w:rPr>
      <w:sz w:val="20"/>
      <w:szCs w:val="20"/>
    </w:rPr>
  </w:style>
  <w:style w:type="character" w:customStyle="1" w:styleId="CommentTextChar">
    <w:name w:val="Comment Text Char"/>
    <w:basedOn w:val="DefaultParagraphFont"/>
    <w:link w:val="CommentText"/>
    <w:uiPriority w:val="99"/>
    <w:rsid w:val="00EC4EE1"/>
    <w:rPr>
      <w:rFonts w:ascii="Arial" w:eastAsia="Arial" w:hAnsi="Arial" w:cs="Arial"/>
      <w:color w:val="000000"/>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C4EE1"/>
    <w:rPr>
      <w:b/>
      <w:bCs/>
    </w:rPr>
  </w:style>
  <w:style w:type="character" w:customStyle="1" w:styleId="CommentSubjectChar">
    <w:name w:val="Comment Subject Char"/>
    <w:basedOn w:val="CommentTextChar"/>
    <w:link w:val="CommentSubject"/>
    <w:uiPriority w:val="99"/>
    <w:semiHidden/>
    <w:rsid w:val="00EC4EE1"/>
    <w:rPr>
      <w:rFonts w:ascii="Arial" w:eastAsia="Arial" w:hAnsi="Arial" w:cs="Arial"/>
      <w:b/>
      <w:bCs/>
      <w:color w:val="000000"/>
      <w:kern w:val="0"/>
      <w:sz w:val="20"/>
      <w:szCs w:val="20"/>
      <w:lang w:eastAsia="en-GB"/>
      <w14:ligatures w14:val="none"/>
    </w:rPr>
  </w:style>
  <w:style w:type="paragraph" w:styleId="BodyText">
    <w:name w:val="Body Text"/>
    <w:basedOn w:val="Normal"/>
    <w:link w:val="BodyTextChar"/>
    <w:uiPriority w:val="1"/>
    <w:qFormat/>
    <w:rsid w:val="00A202E9"/>
    <w:pPr>
      <w:widowControl w:val="0"/>
      <w:autoSpaceDE w:val="0"/>
      <w:autoSpaceDN w:val="0"/>
      <w:spacing w:after="0" w:line="240" w:lineRule="auto"/>
      <w:ind w:left="23" w:firstLine="0"/>
    </w:pPr>
    <w:rPr>
      <w:rFonts w:ascii="Calibri" w:eastAsia="Calibri" w:hAnsi="Calibri" w:cs="Calibri"/>
      <w:color w:val="auto"/>
      <w:sz w:val="24"/>
      <w:szCs w:val="24"/>
      <w:lang w:val="en-US" w:eastAsia="en-US"/>
    </w:rPr>
  </w:style>
  <w:style w:type="character" w:customStyle="1" w:styleId="BodyTextChar">
    <w:name w:val="Body Text Char"/>
    <w:basedOn w:val="DefaultParagraphFont"/>
    <w:link w:val="BodyText"/>
    <w:uiPriority w:val="1"/>
    <w:rsid w:val="00A202E9"/>
    <w:rPr>
      <w:rFonts w:ascii="Calibri" w:eastAsia="Calibri" w:hAnsi="Calibri" w:cs="Calibri"/>
      <w:kern w:val="0"/>
      <w:lang w:val="en-US"/>
      <w14:ligatures w14:val="none"/>
    </w:rPr>
  </w:style>
  <w:style w:type="paragraph" w:customStyle="1" w:styleId="TableParagraph">
    <w:name w:val="Table Paragraph"/>
    <w:basedOn w:val="Normal"/>
    <w:uiPriority w:val="1"/>
    <w:qFormat/>
    <w:rsid w:val="00A202E9"/>
    <w:pPr>
      <w:widowControl w:val="0"/>
      <w:autoSpaceDE w:val="0"/>
      <w:autoSpaceDN w:val="0"/>
      <w:spacing w:after="0" w:line="292" w:lineRule="exact"/>
      <w:ind w:left="107" w:firstLine="0"/>
    </w:pPr>
    <w:rPr>
      <w:rFonts w:ascii="Calibri" w:eastAsia="Calibri" w:hAnsi="Calibri" w:cs="Calibri"/>
      <w:color w:val="auto"/>
      <w:lang w:val="en-US" w:eastAsia="en-US"/>
    </w:rPr>
  </w:style>
  <w:style w:type="paragraph" w:styleId="BalloonText">
    <w:name w:val="Balloon Text"/>
    <w:basedOn w:val="Normal"/>
    <w:link w:val="BalloonTextChar"/>
    <w:uiPriority w:val="99"/>
    <w:semiHidden/>
    <w:unhideWhenUsed/>
    <w:rsid w:val="00406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74F"/>
    <w:rPr>
      <w:rFonts w:ascii="Segoe UI" w:eastAsia="Arial" w:hAnsi="Segoe UI" w:cs="Segoe UI"/>
      <w:color w:val="000000"/>
      <w:kern w:val="0"/>
      <w:sz w:val="18"/>
      <w:szCs w:val="18"/>
      <w:lang w:eastAsia="en-GB"/>
      <w14:ligatures w14:val="none"/>
    </w:rPr>
  </w:style>
  <w:style w:type="table" w:customStyle="1" w:styleId="TableGrid">
    <w:name w:val="TableGrid"/>
    <w:rsid w:val="000A303F"/>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character" w:customStyle="1" w:styleId="pcg-charity-detailsrequisites">
    <w:name w:val="pcg-charity-details__requisites"/>
    <w:basedOn w:val="DefaultParagraphFont"/>
    <w:rsid w:val="00693C3A"/>
  </w:style>
  <w:style w:type="paragraph" w:styleId="Revision">
    <w:name w:val="Revision"/>
    <w:hidden/>
    <w:uiPriority w:val="99"/>
    <w:semiHidden/>
    <w:rsid w:val="005A0A3E"/>
    <w:pPr>
      <w:spacing w:after="0" w:line="240" w:lineRule="auto"/>
    </w:pPr>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3EA4A-4E21-4447-BA40-798809E6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Greenwood</dc:creator>
  <cp:keywords/>
  <dc:description/>
  <cp:lastModifiedBy>Caitlin Greenwood</cp:lastModifiedBy>
  <cp:revision>2</cp:revision>
  <cp:lastPrinted>2026-01-09T11:56:00Z</cp:lastPrinted>
  <dcterms:created xsi:type="dcterms:W3CDTF">2026-01-26T14:30:00Z</dcterms:created>
  <dcterms:modified xsi:type="dcterms:W3CDTF">2026-01-26T14:30:00Z</dcterms:modified>
</cp:coreProperties>
</file>